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CEB07" w14:textId="77777777" w:rsidR="00126C17" w:rsidRDefault="00126C17" w:rsidP="00901530">
      <w:pPr>
        <w:pStyle w:val="NoSpacing"/>
      </w:pPr>
    </w:p>
    <w:tbl>
      <w:tblPr>
        <w:tblStyle w:val="TableGrid"/>
        <w:tblW w:w="10745" w:type="dxa"/>
        <w:tblLook w:val="04A0" w:firstRow="1" w:lastRow="0" w:firstColumn="1" w:lastColumn="0" w:noHBand="0" w:noVBand="1"/>
      </w:tblPr>
      <w:tblGrid>
        <w:gridCol w:w="4258"/>
        <w:gridCol w:w="254"/>
        <w:gridCol w:w="1517"/>
        <w:gridCol w:w="2269"/>
        <w:gridCol w:w="2447"/>
      </w:tblGrid>
      <w:tr w:rsidR="00901530" w:rsidRPr="00126C17" w14:paraId="55EAB063" w14:textId="77777777" w:rsidTr="00581D57">
        <w:tc>
          <w:tcPr>
            <w:tcW w:w="10745" w:type="dxa"/>
            <w:gridSpan w:val="5"/>
          </w:tcPr>
          <w:p w14:paraId="44E31007" w14:textId="77777777" w:rsidR="00901530" w:rsidRPr="00126C17" w:rsidRDefault="00901530" w:rsidP="00EE5820">
            <w:pPr>
              <w:jc w:val="center"/>
              <w:rPr>
                <w:b/>
                <w:bCs/>
                <w:sz w:val="40"/>
                <w:szCs w:val="40"/>
              </w:rPr>
            </w:pPr>
            <w:r w:rsidRPr="00126C17">
              <w:rPr>
                <w:b/>
                <w:bCs/>
                <w:sz w:val="40"/>
                <w:szCs w:val="40"/>
              </w:rPr>
              <w:t>Job Description and Person Specification</w:t>
            </w:r>
          </w:p>
        </w:tc>
      </w:tr>
      <w:tr w:rsidR="00901530" w:rsidRPr="00BF39AE" w14:paraId="452C4B4B" w14:textId="77777777" w:rsidTr="00581D57">
        <w:tc>
          <w:tcPr>
            <w:tcW w:w="4512" w:type="dxa"/>
            <w:gridSpan w:val="2"/>
          </w:tcPr>
          <w:p w14:paraId="277DA99F" w14:textId="11D96DD2" w:rsidR="00901530" w:rsidRPr="007D0A5D" w:rsidRDefault="00901530" w:rsidP="00EE5820">
            <w:pPr>
              <w:rPr>
                <w:sz w:val="22"/>
                <w:szCs w:val="22"/>
              </w:rPr>
            </w:pPr>
            <w:r w:rsidRPr="0060348F">
              <w:rPr>
                <w:b/>
                <w:bCs/>
                <w:sz w:val="22"/>
                <w:szCs w:val="22"/>
              </w:rPr>
              <w:t xml:space="preserve">Job Title: </w:t>
            </w:r>
            <w:r w:rsidR="007A0481" w:rsidRPr="007A0481">
              <w:rPr>
                <w:sz w:val="22"/>
                <w:szCs w:val="22"/>
              </w:rPr>
              <w:t>Process Manager</w:t>
            </w:r>
          </w:p>
        </w:tc>
        <w:tc>
          <w:tcPr>
            <w:tcW w:w="6233" w:type="dxa"/>
            <w:gridSpan w:val="3"/>
          </w:tcPr>
          <w:p w14:paraId="1AE10292" w14:textId="6B9B5F36" w:rsidR="00901530" w:rsidRPr="007D0A5D" w:rsidRDefault="00901530" w:rsidP="007D0A5D">
            <w:pPr>
              <w:tabs>
                <w:tab w:val="left" w:pos="1718"/>
              </w:tabs>
              <w:rPr>
                <w:sz w:val="22"/>
                <w:szCs w:val="22"/>
              </w:rPr>
            </w:pPr>
            <w:r w:rsidRPr="0060348F">
              <w:rPr>
                <w:b/>
                <w:bCs/>
                <w:sz w:val="22"/>
                <w:szCs w:val="22"/>
              </w:rPr>
              <w:t xml:space="preserve">Department: </w:t>
            </w:r>
            <w:r w:rsidR="007A0481" w:rsidRPr="007A0481">
              <w:rPr>
                <w:sz w:val="22"/>
                <w:szCs w:val="22"/>
              </w:rPr>
              <w:t>Technical</w:t>
            </w:r>
          </w:p>
        </w:tc>
      </w:tr>
      <w:tr w:rsidR="00901530" w:rsidRPr="00BF39AE" w14:paraId="265C6B76" w14:textId="77777777" w:rsidTr="00581D57">
        <w:tc>
          <w:tcPr>
            <w:tcW w:w="4512" w:type="dxa"/>
            <w:gridSpan w:val="2"/>
          </w:tcPr>
          <w:p w14:paraId="4F51552F" w14:textId="77777777" w:rsidR="00901530" w:rsidRPr="0060348F" w:rsidRDefault="00901530" w:rsidP="00EE5820">
            <w:pPr>
              <w:rPr>
                <w:sz w:val="22"/>
                <w:szCs w:val="22"/>
              </w:rPr>
            </w:pPr>
            <w:r w:rsidRPr="0060348F">
              <w:rPr>
                <w:b/>
                <w:bCs/>
                <w:sz w:val="22"/>
                <w:szCs w:val="22"/>
              </w:rPr>
              <w:t xml:space="preserve">Location: </w:t>
            </w:r>
            <w:r w:rsidRPr="0060348F">
              <w:rPr>
                <w:sz w:val="22"/>
                <w:szCs w:val="22"/>
              </w:rPr>
              <w:t>Scunthorpe</w:t>
            </w:r>
          </w:p>
        </w:tc>
        <w:tc>
          <w:tcPr>
            <w:tcW w:w="6233" w:type="dxa"/>
            <w:gridSpan w:val="3"/>
          </w:tcPr>
          <w:p w14:paraId="7E3DDD36" w14:textId="30462535" w:rsidR="00901530" w:rsidRPr="0060348F" w:rsidRDefault="00901530" w:rsidP="00EE5820">
            <w:pPr>
              <w:rPr>
                <w:sz w:val="22"/>
                <w:szCs w:val="22"/>
              </w:rPr>
            </w:pPr>
            <w:r w:rsidRPr="0060348F">
              <w:rPr>
                <w:b/>
                <w:bCs/>
                <w:sz w:val="22"/>
                <w:szCs w:val="22"/>
              </w:rPr>
              <w:t xml:space="preserve">Grade: </w:t>
            </w:r>
            <w:r w:rsidR="007A0481" w:rsidRPr="007A0481">
              <w:rPr>
                <w:sz w:val="22"/>
                <w:szCs w:val="22"/>
              </w:rPr>
              <w:t>Technical/Professional</w:t>
            </w:r>
          </w:p>
        </w:tc>
      </w:tr>
      <w:tr w:rsidR="007D0A5D" w:rsidRPr="00BF39AE" w14:paraId="481532BB" w14:textId="77777777" w:rsidTr="00581D57">
        <w:tc>
          <w:tcPr>
            <w:tcW w:w="4512" w:type="dxa"/>
            <w:gridSpan w:val="2"/>
          </w:tcPr>
          <w:p w14:paraId="224099BC" w14:textId="0F2B9D68" w:rsidR="007D0A5D" w:rsidRPr="007D0A5D" w:rsidRDefault="007D0A5D" w:rsidP="00EE5820">
            <w:pPr>
              <w:rPr>
                <w:sz w:val="22"/>
                <w:szCs w:val="22"/>
              </w:rPr>
            </w:pPr>
            <w:r>
              <w:rPr>
                <w:b/>
                <w:bCs/>
                <w:sz w:val="22"/>
                <w:szCs w:val="22"/>
              </w:rPr>
              <w:t xml:space="preserve">Line Manager: </w:t>
            </w:r>
          </w:p>
        </w:tc>
        <w:tc>
          <w:tcPr>
            <w:tcW w:w="6233" w:type="dxa"/>
            <w:gridSpan w:val="3"/>
          </w:tcPr>
          <w:p w14:paraId="23567D64" w14:textId="77777777" w:rsidR="007D0A5D" w:rsidRPr="0060348F" w:rsidRDefault="007D0A5D" w:rsidP="00EE5820">
            <w:pPr>
              <w:rPr>
                <w:b/>
                <w:bCs/>
                <w:sz w:val="22"/>
                <w:szCs w:val="22"/>
              </w:rPr>
            </w:pPr>
          </w:p>
        </w:tc>
      </w:tr>
      <w:tr w:rsidR="00901530" w:rsidRPr="00126C17" w14:paraId="29501663" w14:textId="77777777" w:rsidTr="00581D57">
        <w:tc>
          <w:tcPr>
            <w:tcW w:w="10745" w:type="dxa"/>
            <w:gridSpan w:val="5"/>
          </w:tcPr>
          <w:p w14:paraId="429357AC" w14:textId="5C67A4D6" w:rsidR="00901530" w:rsidRPr="007D0A5D" w:rsidRDefault="00901530" w:rsidP="00EE5820">
            <w:pPr>
              <w:rPr>
                <w:b/>
                <w:bCs/>
                <w:sz w:val="22"/>
                <w:szCs w:val="22"/>
              </w:rPr>
            </w:pPr>
            <w:r w:rsidRPr="0060348F">
              <w:rPr>
                <w:b/>
                <w:bCs/>
                <w:sz w:val="22"/>
                <w:szCs w:val="22"/>
              </w:rPr>
              <w:t>Job Purpose:</w:t>
            </w:r>
            <w:r w:rsidR="007D0A5D">
              <w:rPr>
                <w:rFonts w:ascii="Arial" w:hAnsi="Arial" w:cs="Arial"/>
              </w:rPr>
              <w:t xml:space="preserve"> </w:t>
            </w:r>
          </w:p>
          <w:p w14:paraId="2997381A" w14:textId="612347AE" w:rsidR="0060348F" w:rsidRPr="007A0481" w:rsidRDefault="007A0481" w:rsidP="00BF23FC">
            <w:pPr>
              <w:rPr>
                <w:sz w:val="22"/>
                <w:szCs w:val="22"/>
              </w:rPr>
            </w:pPr>
            <w:r w:rsidRPr="007A0481">
              <w:rPr>
                <w:sz w:val="22"/>
                <w:szCs w:val="22"/>
              </w:rPr>
              <w:t>To be the link between the product development kitchen and the production line, with responsibility for making sure that new products make a smooth transition from the trial and testing stages to full production.</w:t>
            </w:r>
          </w:p>
        </w:tc>
      </w:tr>
      <w:tr w:rsidR="00901530" w:rsidRPr="00126C17" w14:paraId="2C85F598" w14:textId="77777777" w:rsidTr="00581D57">
        <w:tc>
          <w:tcPr>
            <w:tcW w:w="10745" w:type="dxa"/>
            <w:gridSpan w:val="5"/>
          </w:tcPr>
          <w:p w14:paraId="7B4C6766" w14:textId="2FE1CCBC" w:rsidR="007A0481" w:rsidRPr="007A0481" w:rsidRDefault="00901530" w:rsidP="00EE5820">
            <w:pPr>
              <w:rPr>
                <w:b/>
                <w:bCs/>
                <w:sz w:val="22"/>
                <w:szCs w:val="22"/>
              </w:rPr>
            </w:pPr>
            <w:r w:rsidRPr="0060348F">
              <w:rPr>
                <w:b/>
                <w:bCs/>
                <w:sz w:val="22"/>
                <w:szCs w:val="22"/>
              </w:rPr>
              <w:t>Team Structure:</w:t>
            </w:r>
            <w:r w:rsidR="007D0A5D">
              <w:rPr>
                <w:noProof/>
              </w:rPr>
              <w:t xml:space="preserve"> </w:t>
            </w:r>
          </w:p>
          <w:p w14:paraId="404B9D64" w14:textId="5D2620E0" w:rsidR="007A0481" w:rsidRDefault="00581D57" w:rsidP="00EE5820">
            <w:r>
              <w:object w:dxaOrig="18000" w:dyaOrig="9450" w14:anchorId="5FD131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35pt;height:267.8pt" o:ole="">
                  <v:imagedata r:id="rId7" o:title=""/>
                </v:shape>
                <o:OLEObject Type="Embed" ProgID="PBrush" ShapeID="_x0000_i1025" DrawAspect="Content" ObjectID="_1845534253" r:id="rId8"/>
              </w:object>
            </w:r>
          </w:p>
          <w:p w14:paraId="0811C382" w14:textId="3385355D" w:rsidR="007A0481" w:rsidRPr="00126C17" w:rsidRDefault="007A0481" w:rsidP="00EE5820"/>
        </w:tc>
      </w:tr>
      <w:tr w:rsidR="0060348F" w:rsidRPr="0060348F" w14:paraId="23A657E9" w14:textId="77777777" w:rsidTr="00581D57">
        <w:tc>
          <w:tcPr>
            <w:tcW w:w="10745" w:type="dxa"/>
            <w:gridSpan w:val="5"/>
          </w:tcPr>
          <w:p w14:paraId="44282F18" w14:textId="773A26F3" w:rsidR="0060348F" w:rsidRPr="0060348F" w:rsidRDefault="0060348F" w:rsidP="00EE5820">
            <w:pPr>
              <w:rPr>
                <w:b/>
                <w:bCs/>
                <w:sz w:val="22"/>
                <w:szCs w:val="22"/>
              </w:rPr>
            </w:pPr>
            <w:r w:rsidRPr="0060348F">
              <w:rPr>
                <w:b/>
                <w:bCs/>
                <w:sz w:val="22"/>
                <w:szCs w:val="22"/>
              </w:rPr>
              <w:t>Company Behaviours:</w:t>
            </w:r>
          </w:p>
          <w:p w14:paraId="3C3B42D2" w14:textId="3A7A5CE5" w:rsidR="0060348F" w:rsidRDefault="0060348F" w:rsidP="0060348F">
            <w:pPr>
              <w:pStyle w:val="ListParagraph"/>
              <w:numPr>
                <w:ilvl w:val="0"/>
                <w:numId w:val="6"/>
              </w:numPr>
              <w:rPr>
                <w:sz w:val="22"/>
                <w:szCs w:val="22"/>
              </w:rPr>
            </w:pPr>
            <w:r w:rsidRPr="0060348F">
              <w:rPr>
                <w:b/>
                <w:bCs/>
                <w:sz w:val="22"/>
                <w:szCs w:val="22"/>
              </w:rPr>
              <w:t>Accountable:</w:t>
            </w:r>
            <w:r>
              <w:rPr>
                <w:sz w:val="22"/>
                <w:szCs w:val="22"/>
              </w:rPr>
              <w:t xml:space="preserve"> We are all Accountable for our actions, behaviours, performance and decisions.</w:t>
            </w:r>
          </w:p>
          <w:p w14:paraId="5EE82329" w14:textId="7000D437" w:rsidR="0060348F" w:rsidRDefault="0060348F" w:rsidP="0060348F">
            <w:pPr>
              <w:pStyle w:val="ListParagraph"/>
              <w:numPr>
                <w:ilvl w:val="0"/>
                <w:numId w:val="6"/>
              </w:numPr>
              <w:rPr>
                <w:sz w:val="22"/>
                <w:szCs w:val="22"/>
              </w:rPr>
            </w:pPr>
            <w:r w:rsidRPr="0060348F">
              <w:rPr>
                <w:b/>
                <w:bCs/>
                <w:sz w:val="22"/>
                <w:szCs w:val="22"/>
              </w:rPr>
              <w:t>Disciplined:</w:t>
            </w:r>
            <w:r>
              <w:rPr>
                <w:sz w:val="22"/>
                <w:szCs w:val="22"/>
              </w:rPr>
              <w:t xml:space="preserve"> We are thorough, dedicated and conscientious.</w:t>
            </w:r>
          </w:p>
          <w:p w14:paraId="7DE86423" w14:textId="1B6A166A" w:rsidR="0060348F" w:rsidRDefault="0060348F" w:rsidP="0060348F">
            <w:pPr>
              <w:pStyle w:val="ListParagraph"/>
              <w:numPr>
                <w:ilvl w:val="0"/>
                <w:numId w:val="6"/>
              </w:numPr>
              <w:rPr>
                <w:sz w:val="22"/>
                <w:szCs w:val="22"/>
              </w:rPr>
            </w:pPr>
            <w:r w:rsidRPr="0060348F">
              <w:rPr>
                <w:b/>
                <w:bCs/>
                <w:sz w:val="22"/>
                <w:szCs w:val="22"/>
              </w:rPr>
              <w:t>Agile:</w:t>
            </w:r>
            <w:r>
              <w:rPr>
                <w:sz w:val="22"/>
                <w:szCs w:val="22"/>
              </w:rPr>
              <w:t xml:space="preserve"> We respond quickly and flexibly to changing environments.</w:t>
            </w:r>
          </w:p>
          <w:p w14:paraId="495959FB" w14:textId="68C65DBB" w:rsidR="0060348F" w:rsidRDefault="0060348F" w:rsidP="0060348F">
            <w:pPr>
              <w:pStyle w:val="ListParagraph"/>
              <w:numPr>
                <w:ilvl w:val="0"/>
                <w:numId w:val="6"/>
              </w:numPr>
              <w:rPr>
                <w:sz w:val="22"/>
                <w:szCs w:val="22"/>
              </w:rPr>
            </w:pPr>
            <w:r w:rsidRPr="0060348F">
              <w:rPr>
                <w:b/>
                <w:bCs/>
                <w:sz w:val="22"/>
                <w:szCs w:val="22"/>
              </w:rPr>
              <w:t>Respectful:</w:t>
            </w:r>
            <w:r>
              <w:rPr>
                <w:sz w:val="22"/>
                <w:szCs w:val="22"/>
              </w:rPr>
              <w:t xml:space="preserve"> We treat people with courtesy and politeness and listen to understand.</w:t>
            </w:r>
          </w:p>
          <w:p w14:paraId="263D264E" w14:textId="77777777" w:rsidR="0060348F" w:rsidRDefault="0060348F" w:rsidP="0060348F">
            <w:pPr>
              <w:pStyle w:val="ListParagraph"/>
              <w:numPr>
                <w:ilvl w:val="0"/>
                <w:numId w:val="6"/>
              </w:numPr>
              <w:rPr>
                <w:sz w:val="22"/>
                <w:szCs w:val="22"/>
              </w:rPr>
            </w:pPr>
            <w:r w:rsidRPr="0060348F">
              <w:rPr>
                <w:b/>
                <w:bCs/>
                <w:sz w:val="22"/>
                <w:szCs w:val="22"/>
              </w:rPr>
              <w:t>Transparent:</w:t>
            </w:r>
            <w:r>
              <w:rPr>
                <w:sz w:val="22"/>
                <w:szCs w:val="22"/>
              </w:rPr>
              <w:t xml:space="preserve"> We are open, honest and straightforward. </w:t>
            </w:r>
          </w:p>
          <w:p w14:paraId="270FC932" w14:textId="0E126E69" w:rsidR="0060348F" w:rsidRPr="0060348F" w:rsidRDefault="0060348F" w:rsidP="0060348F">
            <w:pPr>
              <w:rPr>
                <w:sz w:val="22"/>
                <w:szCs w:val="22"/>
              </w:rPr>
            </w:pPr>
          </w:p>
        </w:tc>
      </w:tr>
      <w:tr w:rsidR="00CB51F6" w:rsidRPr="0060348F" w14:paraId="649F0304" w14:textId="77777777" w:rsidTr="00581D57">
        <w:tc>
          <w:tcPr>
            <w:tcW w:w="10745" w:type="dxa"/>
            <w:gridSpan w:val="5"/>
          </w:tcPr>
          <w:p w14:paraId="4F3B54AA" w14:textId="77777777" w:rsidR="00CB51F6" w:rsidRDefault="00CB51F6" w:rsidP="00EE5820">
            <w:pPr>
              <w:rPr>
                <w:b/>
                <w:bCs/>
                <w:sz w:val="22"/>
                <w:szCs w:val="22"/>
              </w:rPr>
            </w:pPr>
            <w:r>
              <w:rPr>
                <w:b/>
                <w:bCs/>
                <w:sz w:val="22"/>
                <w:szCs w:val="22"/>
              </w:rPr>
              <w:t>Main Duties:</w:t>
            </w:r>
          </w:p>
          <w:p w14:paraId="5A9E8CD9" w14:textId="7474A219" w:rsidR="007A0481" w:rsidRPr="007A0481" w:rsidRDefault="007A0481" w:rsidP="007A0481">
            <w:pPr>
              <w:pStyle w:val="ListParagraph"/>
              <w:numPr>
                <w:ilvl w:val="0"/>
                <w:numId w:val="10"/>
              </w:numPr>
              <w:tabs>
                <w:tab w:val="left" w:pos="1421"/>
              </w:tabs>
              <w:rPr>
                <w:rFonts w:cs="Arial"/>
                <w:bCs/>
                <w:sz w:val="22"/>
                <w:szCs w:val="22"/>
              </w:rPr>
            </w:pPr>
            <w:r w:rsidRPr="007A0481">
              <w:rPr>
                <w:rFonts w:cs="Arial"/>
                <w:bCs/>
                <w:sz w:val="22"/>
                <w:szCs w:val="22"/>
              </w:rPr>
              <w:t>Taking responsibility for the journey of new products from New Product Development (NPD) through to successful production launch, ensuring that product consistency is achieved throughout the entire process</w:t>
            </w:r>
          </w:p>
          <w:p w14:paraId="0F8E3594" w14:textId="397BA0EE" w:rsidR="007A0481" w:rsidRPr="007A0481" w:rsidRDefault="007A0481" w:rsidP="007A0481">
            <w:pPr>
              <w:pStyle w:val="ListParagraph"/>
              <w:numPr>
                <w:ilvl w:val="0"/>
                <w:numId w:val="10"/>
              </w:numPr>
              <w:tabs>
                <w:tab w:val="left" w:pos="1421"/>
              </w:tabs>
              <w:rPr>
                <w:rFonts w:cs="Arial"/>
                <w:bCs/>
                <w:sz w:val="22"/>
                <w:szCs w:val="22"/>
              </w:rPr>
            </w:pPr>
            <w:r w:rsidRPr="007A0481">
              <w:rPr>
                <w:rFonts w:cs="Arial"/>
                <w:bCs/>
                <w:sz w:val="22"/>
                <w:szCs w:val="22"/>
              </w:rPr>
              <w:t>Ensuring all work meets in-house and customer standards for quality and safety</w:t>
            </w:r>
          </w:p>
          <w:p w14:paraId="5DAA32F3" w14:textId="56D98A13" w:rsidR="007A0481" w:rsidRPr="007A0481" w:rsidRDefault="007A0481" w:rsidP="007A0481">
            <w:pPr>
              <w:pStyle w:val="ListParagraph"/>
              <w:numPr>
                <w:ilvl w:val="0"/>
                <w:numId w:val="10"/>
              </w:numPr>
              <w:tabs>
                <w:tab w:val="left" w:pos="1421"/>
              </w:tabs>
              <w:rPr>
                <w:rFonts w:cs="Arial"/>
                <w:bCs/>
                <w:sz w:val="22"/>
                <w:szCs w:val="22"/>
              </w:rPr>
            </w:pPr>
            <w:r w:rsidRPr="007A0481">
              <w:rPr>
                <w:rFonts w:cs="Arial"/>
                <w:bCs/>
                <w:sz w:val="22"/>
                <w:szCs w:val="22"/>
              </w:rPr>
              <w:t xml:space="preserve">Scheduling and managing production line trials and re-evaluations making sure that everything has gone to plan and recording, documenting and filing results of trials. </w:t>
            </w:r>
          </w:p>
          <w:p w14:paraId="6571795B" w14:textId="77777777" w:rsidR="007A0481" w:rsidRPr="007A0481" w:rsidRDefault="007A0481" w:rsidP="007A0481">
            <w:pPr>
              <w:pStyle w:val="ListParagraph"/>
              <w:numPr>
                <w:ilvl w:val="0"/>
                <w:numId w:val="10"/>
              </w:numPr>
              <w:tabs>
                <w:tab w:val="left" w:pos="1421"/>
              </w:tabs>
              <w:rPr>
                <w:rFonts w:cs="Arial"/>
                <w:bCs/>
                <w:sz w:val="22"/>
                <w:szCs w:val="22"/>
              </w:rPr>
            </w:pPr>
            <w:r w:rsidRPr="007A0481">
              <w:rPr>
                <w:rFonts w:cs="Arial"/>
                <w:bCs/>
                <w:sz w:val="22"/>
                <w:szCs w:val="22"/>
              </w:rPr>
              <w:t xml:space="preserve">Arranging materials for trials and pre-productions. </w:t>
            </w:r>
          </w:p>
          <w:p w14:paraId="4D49732C" w14:textId="7292DCE8" w:rsidR="007A0481" w:rsidRPr="007A0481" w:rsidRDefault="007A0481" w:rsidP="007A0481">
            <w:pPr>
              <w:pStyle w:val="ListParagraph"/>
              <w:numPr>
                <w:ilvl w:val="0"/>
                <w:numId w:val="10"/>
              </w:numPr>
              <w:tabs>
                <w:tab w:val="left" w:pos="1421"/>
              </w:tabs>
              <w:rPr>
                <w:rFonts w:cs="Arial"/>
                <w:bCs/>
                <w:sz w:val="22"/>
                <w:szCs w:val="22"/>
              </w:rPr>
            </w:pPr>
            <w:r w:rsidRPr="007A0481">
              <w:rPr>
                <w:rFonts w:cs="Arial"/>
                <w:bCs/>
                <w:sz w:val="22"/>
                <w:szCs w:val="22"/>
              </w:rPr>
              <w:t>Building strong relationships with NPD, Production, Commercial &amp; any other staff involved in the new product launch process.</w:t>
            </w:r>
          </w:p>
          <w:p w14:paraId="15D43408" w14:textId="0731A09A" w:rsidR="007A0481" w:rsidRPr="007A0481" w:rsidRDefault="007A0481" w:rsidP="007A0481">
            <w:pPr>
              <w:pStyle w:val="ListParagraph"/>
              <w:numPr>
                <w:ilvl w:val="0"/>
                <w:numId w:val="10"/>
              </w:numPr>
              <w:tabs>
                <w:tab w:val="left" w:pos="1421"/>
              </w:tabs>
              <w:rPr>
                <w:rFonts w:cs="Arial"/>
                <w:bCs/>
                <w:sz w:val="22"/>
                <w:szCs w:val="22"/>
              </w:rPr>
            </w:pPr>
            <w:r w:rsidRPr="007A0481">
              <w:rPr>
                <w:rFonts w:cs="Arial"/>
                <w:bCs/>
                <w:sz w:val="22"/>
                <w:szCs w:val="22"/>
              </w:rPr>
              <w:t>Understanding company production processes, site capabilities and ingredient and allergen restrictions. Highlight any potential issues to NPD at the first opportunity.</w:t>
            </w:r>
          </w:p>
          <w:p w14:paraId="08DCD09B" w14:textId="15EAF237" w:rsidR="007A0481" w:rsidRPr="007A0481" w:rsidRDefault="007A0481" w:rsidP="007A0481">
            <w:pPr>
              <w:pStyle w:val="ListParagraph"/>
              <w:numPr>
                <w:ilvl w:val="0"/>
                <w:numId w:val="10"/>
              </w:numPr>
              <w:tabs>
                <w:tab w:val="left" w:pos="1421"/>
              </w:tabs>
              <w:rPr>
                <w:rFonts w:cs="Arial"/>
                <w:bCs/>
                <w:sz w:val="22"/>
                <w:szCs w:val="22"/>
              </w:rPr>
            </w:pPr>
            <w:r w:rsidRPr="007A0481">
              <w:rPr>
                <w:rFonts w:cs="Arial"/>
                <w:bCs/>
                <w:sz w:val="22"/>
                <w:szCs w:val="22"/>
              </w:rPr>
              <w:t>Organising and facilitating customer visits for trials, pre-productions and any other process related visits.</w:t>
            </w:r>
          </w:p>
          <w:p w14:paraId="1A3B788B" w14:textId="715AD948" w:rsidR="007A0481" w:rsidRPr="007A0481" w:rsidRDefault="007A0481" w:rsidP="007A0481">
            <w:pPr>
              <w:pStyle w:val="ListParagraph"/>
              <w:numPr>
                <w:ilvl w:val="0"/>
                <w:numId w:val="10"/>
              </w:numPr>
              <w:tabs>
                <w:tab w:val="left" w:pos="1421"/>
              </w:tabs>
              <w:rPr>
                <w:rFonts w:cs="Arial"/>
                <w:bCs/>
                <w:sz w:val="22"/>
                <w:szCs w:val="22"/>
              </w:rPr>
            </w:pPr>
            <w:r w:rsidRPr="007A0481">
              <w:rPr>
                <w:rFonts w:cs="Arial"/>
                <w:bCs/>
                <w:sz w:val="22"/>
                <w:szCs w:val="22"/>
              </w:rPr>
              <w:t>Issuing development recipes to the factory teams in plenty of time for product launch.</w:t>
            </w:r>
          </w:p>
          <w:p w14:paraId="768C22BE" w14:textId="454E8CED" w:rsidR="007A0481" w:rsidRPr="007A0481" w:rsidRDefault="007A0481" w:rsidP="007A0481">
            <w:pPr>
              <w:pStyle w:val="ListParagraph"/>
              <w:numPr>
                <w:ilvl w:val="0"/>
                <w:numId w:val="10"/>
              </w:numPr>
              <w:tabs>
                <w:tab w:val="left" w:pos="1421"/>
              </w:tabs>
              <w:rPr>
                <w:rFonts w:cs="Arial"/>
                <w:bCs/>
                <w:sz w:val="22"/>
                <w:szCs w:val="22"/>
              </w:rPr>
            </w:pPr>
            <w:r w:rsidRPr="007A0481">
              <w:rPr>
                <w:rFonts w:cs="Arial"/>
                <w:bCs/>
                <w:sz w:val="22"/>
                <w:szCs w:val="22"/>
              </w:rPr>
              <w:t>Liaising with purchasing colleagues to ensure that all incoming stock for initial production runs is in place.</w:t>
            </w:r>
          </w:p>
          <w:p w14:paraId="791DC057" w14:textId="71813DFB" w:rsidR="007A0481" w:rsidRPr="007A0481" w:rsidRDefault="007A0481" w:rsidP="007A0481">
            <w:pPr>
              <w:pStyle w:val="ListParagraph"/>
              <w:numPr>
                <w:ilvl w:val="0"/>
                <w:numId w:val="10"/>
              </w:numPr>
              <w:tabs>
                <w:tab w:val="left" w:pos="1421"/>
              </w:tabs>
              <w:rPr>
                <w:rFonts w:cs="Arial"/>
                <w:bCs/>
                <w:sz w:val="22"/>
                <w:szCs w:val="22"/>
              </w:rPr>
            </w:pPr>
            <w:r w:rsidRPr="007A0481">
              <w:rPr>
                <w:rFonts w:cs="Arial"/>
                <w:bCs/>
                <w:sz w:val="22"/>
                <w:szCs w:val="22"/>
              </w:rPr>
              <w:lastRenderedPageBreak/>
              <w:t>Conducting ongoing investigations into production processes and making recommendations for improvements if necessary.</w:t>
            </w:r>
          </w:p>
          <w:p w14:paraId="0568CA69" w14:textId="0633B6E1" w:rsidR="007A0481" w:rsidRPr="007A0481" w:rsidRDefault="007A0481" w:rsidP="007A0481">
            <w:pPr>
              <w:pStyle w:val="ListParagraph"/>
              <w:numPr>
                <w:ilvl w:val="0"/>
                <w:numId w:val="10"/>
              </w:numPr>
              <w:tabs>
                <w:tab w:val="left" w:pos="1421"/>
              </w:tabs>
              <w:rPr>
                <w:rFonts w:cs="Arial"/>
                <w:bCs/>
                <w:sz w:val="22"/>
                <w:szCs w:val="22"/>
              </w:rPr>
            </w:pPr>
            <w:r w:rsidRPr="007A0481">
              <w:rPr>
                <w:rFonts w:cs="Arial"/>
                <w:bCs/>
                <w:sz w:val="22"/>
                <w:szCs w:val="22"/>
              </w:rPr>
              <w:t>Ensuring that operating procedures and specifications are written correctly for each new product and available to relevant staff.</w:t>
            </w:r>
          </w:p>
          <w:p w14:paraId="2029DAEA" w14:textId="08FB9069" w:rsidR="007A0481" w:rsidRPr="007A0481" w:rsidRDefault="007A0481" w:rsidP="007A0481">
            <w:pPr>
              <w:pStyle w:val="ListParagraph"/>
              <w:numPr>
                <w:ilvl w:val="0"/>
                <w:numId w:val="10"/>
              </w:numPr>
              <w:tabs>
                <w:tab w:val="left" w:pos="1421"/>
              </w:tabs>
              <w:rPr>
                <w:rFonts w:cs="Arial"/>
                <w:bCs/>
                <w:sz w:val="22"/>
                <w:szCs w:val="22"/>
              </w:rPr>
            </w:pPr>
            <w:r w:rsidRPr="007A0481">
              <w:rPr>
                <w:rFonts w:cs="Arial"/>
                <w:bCs/>
                <w:sz w:val="22"/>
                <w:szCs w:val="22"/>
              </w:rPr>
              <w:t>Supporting initial production runs and being available to trouble shoot and provide expert advice if necessary.</w:t>
            </w:r>
          </w:p>
          <w:p w14:paraId="00C00267" w14:textId="6511998F" w:rsidR="007A0481" w:rsidRPr="007A0481" w:rsidRDefault="007A0481" w:rsidP="007A0481">
            <w:pPr>
              <w:pStyle w:val="ListParagraph"/>
              <w:numPr>
                <w:ilvl w:val="0"/>
                <w:numId w:val="10"/>
              </w:numPr>
              <w:tabs>
                <w:tab w:val="left" w:pos="1421"/>
              </w:tabs>
              <w:rPr>
                <w:rFonts w:cs="Arial"/>
                <w:bCs/>
                <w:sz w:val="22"/>
                <w:szCs w:val="22"/>
              </w:rPr>
            </w:pPr>
            <w:r w:rsidRPr="007A0481">
              <w:rPr>
                <w:rFonts w:cs="Arial"/>
                <w:bCs/>
                <w:sz w:val="22"/>
                <w:szCs w:val="22"/>
              </w:rPr>
              <w:t>Responsible for all external site testing (Nutrition / Shelf Life / Cooking Verification / Salt Penetration)</w:t>
            </w:r>
          </w:p>
          <w:p w14:paraId="6128D027" w14:textId="10953907" w:rsidR="007A0481" w:rsidRPr="007A0481" w:rsidRDefault="007A0481" w:rsidP="007A0481">
            <w:pPr>
              <w:pStyle w:val="ListParagraph"/>
              <w:numPr>
                <w:ilvl w:val="0"/>
                <w:numId w:val="10"/>
              </w:numPr>
              <w:tabs>
                <w:tab w:val="left" w:pos="1421"/>
              </w:tabs>
              <w:rPr>
                <w:rFonts w:cs="Arial"/>
                <w:bCs/>
                <w:sz w:val="22"/>
                <w:szCs w:val="22"/>
              </w:rPr>
            </w:pPr>
            <w:r w:rsidRPr="007A0481">
              <w:rPr>
                <w:rFonts w:cs="Arial"/>
                <w:bCs/>
                <w:sz w:val="22"/>
                <w:szCs w:val="22"/>
              </w:rPr>
              <w:t>Undertake any duties as requested by Head Of technical that can be out of the usual remits.</w:t>
            </w:r>
          </w:p>
          <w:p w14:paraId="4024F385" w14:textId="1E29BF9B" w:rsidR="00CB51F6" w:rsidRPr="00CB51F6" w:rsidRDefault="00CB51F6" w:rsidP="00EE5820">
            <w:pPr>
              <w:rPr>
                <w:sz w:val="22"/>
                <w:szCs w:val="22"/>
              </w:rPr>
            </w:pPr>
          </w:p>
        </w:tc>
      </w:tr>
      <w:tr w:rsidR="007A0481" w:rsidRPr="0060348F" w14:paraId="62780B4E" w14:textId="77777777" w:rsidTr="00581D57">
        <w:tc>
          <w:tcPr>
            <w:tcW w:w="4258" w:type="dxa"/>
            <w:shd w:val="clear" w:color="auto" w:fill="D9D9D9" w:themeFill="background1" w:themeFillShade="D9"/>
          </w:tcPr>
          <w:p w14:paraId="230EA754" w14:textId="77777777" w:rsidR="00901530" w:rsidRPr="0060348F" w:rsidRDefault="00901530" w:rsidP="00EE5820">
            <w:pPr>
              <w:rPr>
                <w:rFonts w:ascii="Aptos" w:hAnsi="Aptos"/>
                <w:b/>
                <w:bCs/>
                <w:sz w:val="22"/>
                <w:szCs w:val="22"/>
              </w:rPr>
            </w:pPr>
            <w:r w:rsidRPr="0060348F">
              <w:rPr>
                <w:rFonts w:ascii="Aptos" w:hAnsi="Aptos"/>
                <w:b/>
                <w:bCs/>
                <w:sz w:val="22"/>
                <w:szCs w:val="22"/>
              </w:rPr>
              <w:lastRenderedPageBreak/>
              <w:t>Person Specification:</w:t>
            </w:r>
          </w:p>
        </w:tc>
        <w:tc>
          <w:tcPr>
            <w:tcW w:w="1771" w:type="dxa"/>
            <w:gridSpan w:val="2"/>
            <w:shd w:val="clear" w:color="auto" w:fill="D9D9D9" w:themeFill="background1" w:themeFillShade="D9"/>
          </w:tcPr>
          <w:p w14:paraId="0436093A" w14:textId="77777777" w:rsidR="00901530" w:rsidRPr="0060348F" w:rsidRDefault="00901530" w:rsidP="00EE5820">
            <w:pPr>
              <w:jc w:val="center"/>
              <w:rPr>
                <w:rFonts w:ascii="Aptos" w:hAnsi="Aptos"/>
                <w:b/>
                <w:bCs/>
                <w:sz w:val="22"/>
                <w:szCs w:val="22"/>
              </w:rPr>
            </w:pPr>
            <w:r w:rsidRPr="0060348F">
              <w:rPr>
                <w:rFonts w:ascii="Aptos" w:hAnsi="Aptos"/>
                <w:b/>
                <w:bCs/>
                <w:sz w:val="22"/>
                <w:szCs w:val="22"/>
              </w:rPr>
              <w:t>Where identified*</w:t>
            </w:r>
          </w:p>
        </w:tc>
        <w:tc>
          <w:tcPr>
            <w:tcW w:w="2269" w:type="dxa"/>
            <w:shd w:val="clear" w:color="auto" w:fill="D9D9D9" w:themeFill="background1" w:themeFillShade="D9"/>
          </w:tcPr>
          <w:p w14:paraId="280CA307" w14:textId="77777777" w:rsidR="00901530" w:rsidRPr="0060348F" w:rsidRDefault="00901530" w:rsidP="00EE5820">
            <w:pPr>
              <w:jc w:val="center"/>
              <w:rPr>
                <w:rFonts w:ascii="Aptos" w:hAnsi="Aptos"/>
                <w:b/>
                <w:bCs/>
                <w:sz w:val="22"/>
                <w:szCs w:val="22"/>
              </w:rPr>
            </w:pPr>
            <w:r w:rsidRPr="0060348F">
              <w:rPr>
                <w:rFonts w:ascii="Aptos" w:hAnsi="Aptos"/>
                <w:b/>
                <w:bCs/>
                <w:sz w:val="22"/>
                <w:szCs w:val="22"/>
              </w:rPr>
              <w:t>Essential</w:t>
            </w:r>
          </w:p>
        </w:tc>
        <w:tc>
          <w:tcPr>
            <w:tcW w:w="2447" w:type="dxa"/>
            <w:shd w:val="clear" w:color="auto" w:fill="D9D9D9" w:themeFill="background1" w:themeFillShade="D9"/>
          </w:tcPr>
          <w:p w14:paraId="07D71CC9" w14:textId="77777777" w:rsidR="00901530" w:rsidRPr="0060348F" w:rsidRDefault="00901530" w:rsidP="00EE5820">
            <w:pPr>
              <w:jc w:val="center"/>
              <w:rPr>
                <w:rFonts w:ascii="Aptos" w:hAnsi="Aptos"/>
                <w:b/>
                <w:bCs/>
                <w:sz w:val="22"/>
                <w:szCs w:val="22"/>
              </w:rPr>
            </w:pPr>
            <w:r w:rsidRPr="0060348F">
              <w:rPr>
                <w:rFonts w:ascii="Aptos" w:hAnsi="Aptos"/>
                <w:b/>
                <w:bCs/>
                <w:sz w:val="22"/>
                <w:szCs w:val="22"/>
              </w:rPr>
              <w:t>Desirable</w:t>
            </w:r>
          </w:p>
        </w:tc>
      </w:tr>
      <w:tr w:rsidR="007A0481" w:rsidRPr="007A0481" w14:paraId="3AF885BB" w14:textId="77777777" w:rsidTr="00581D57">
        <w:tc>
          <w:tcPr>
            <w:tcW w:w="4258" w:type="dxa"/>
          </w:tcPr>
          <w:p w14:paraId="3256A9B2" w14:textId="674ACC07" w:rsidR="00901530" w:rsidRPr="007A0481" w:rsidRDefault="007A0481" w:rsidP="007A0481">
            <w:pPr>
              <w:tabs>
                <w:tab w:val="num" w:pos="1080"/>
              </w:tabs>
              <w:rPr>
                <w:sz w:val="22"/>
                <w:szCs w:val="22"/>
              </w:rPr>
            </w:pPr>
            <w:r w:rsidRPr="007A0481">
              <w:rPr>
                <w:sz w:val="22"/>
                <w:szCs w:val="22"/>
              </w:rPr>
              <w:t>Good IT skills i.e. Word, Excel &amp; PowerPoint</w:t>
            </w:r>
          </w:p>
        </w:tc>
        <w:tc>
          <w:tcPr>
            <w:tcW w:w="1771" w:type="dxa"/>
            <w:gridSpan w:val="2"/>
          </w:tcPr>
          <w:p w14:paraId="41B8DCE4" w14:textId="77777777" w:rsidR="00901530" w:rsidRPr="007A0481" w:rsidRDefault="00901530" w:rsidP="00EE5820">
            <w:pPr>
              <w:jc w:val="center"/>
              <w:rPr>
                <w:sz w:val="22"/>
                <w:szCs w:val="22"/>
              </w:rPr>
            </w:pPr>
          </w:p>
        </w:tc>
        <w:tc>
          <w:tcPr>
            <w:tcW w:w="2269" w:type="dxa"/>
          </w:tcPr>
          <w:p w14:paraId="6BFEFEC0" w14:textId="39621BD8" w:rsidR="00901530" w:rsidRPr="007A0481" w:rsidRDefault="00581D57" w:rsidP="00EE5820">
            <w:pPr>
              <w:jc w:val="center"/>
              <w:rPr>
                <w:sz w:val="22"/>
                <w:szCs w:val="22"/>
              </w:rPr>
            </w:pPr>
            <w:r>
              <w:rPr>
                <w:sz w:val="22"/>
                <w:szCs w:val="22"/>
              </w:rPr>
              <w:t>Y</w:t>
            </w:r>
          </w:p>
        </w:tc>
        <w:tc>
          <w:tcPr>
            <w:tcW w:w="2447" w:type="dxa"/>
          </w:tcPr>
          <w:p w14:paraId="3080097B" w14:textId="77777777" w:rsidR="00901530" w:rsidRPr="007A0481" w:rsidRDefault="00901530" w:rsidP="00EE5820">
            <w:pPr>
              <w:jc w:val="center"/>
              <w:rPr>
                <w:sz w:val="22"/>
                <w:szCs w:val="22"/>
              </w:rPr>
            </w:pPr>
          </w:p>
        </w:tc>
      </w:tr>
      <w:tr w:rsidR="007A0481" w:rsidRPr="007A0481" w14:paraId="39349DAE" w14:textId="77777777" w:rsidTr="00581D57">
        <w:tc>
          <w:tcPr>
            <w:tcW w:w="4258" w:type="dxa"/>
          </w:tcPr>
          <w:p w14:paraId="6B2F2CCD" w14:textId="428444A8" w:rsidR="00901530" w:rsidRPr="007A0481" w:rsidRDefault="007A0481" w:rsidP="007A0481">
            <w:pPr>
              <w:tabs>
                <w:tab w:val="num" w:pos="1080"/>
              </w:tabs>
              <w:rPr>
                <w:sz w:val="22"/>
                <w:szCs w:val="22"/>
              </w:rPr>
            </w:pPr>
            <w:r w:rsidRPr="007A0481">
              <w:rPr>
                <w:sz w:val="22"/>
                <w:szCs w:val="22"/>
              </w:rPr>
              <w:t xml:space="preserve">Full Driving Licence </w:t>
            </w:r>
          </w:p>
        </w:tc>
        <w:tc>
          <w:tcPr>
            <w:tcW w:w="1771" w:type="dxa"/>
            <w:gridSpan w:val="2"/>
          </w:tcPr>
          <w:p w14:paraId="0BD69476" w14:textId="77777777" w:rsidR="00901530" w:rsidRPr="007A0481" w:rsidRDefault="00901530" w:rsidP="00EE5820">
            <w:pPr>
              <w:jc w:val="center"/>
              <w:rPr>
                <w:sz w:val="22"/>
                <w:szCs w:val="22"/>
              </w:rPr>
            </w:pPr>
          </w:p>
        </w:tc>
        <w:tc>
          <w:tcPr>
            <w:tcW w:w="2269" w:type="dxa"/>
          </w:tcPr>
          <w:p w14:paraId="420A1A34" w14:textId="074CF536" w:rsidR="00901530" w:rsidRPr="007A0481" w:rsidRDefault="00901530" w:rsidP="00EE5820">
            <w:pPr>
              <w:jc w:val="center"/>
              <w:rPr>
                <w:sz w:val="22"/>
                <w:szCs w:val="22"/>
              </w:rPr>
            </w:pPr>
          </w:p>
        </w:tc>
        <w:tc>
          <w:tcPr>
            <w:tcW w:w="2447" w:type="dxa"/>
          </w:tcPr>
          <w:p w14:paraId="189C2498" w14:textId="316E2F1C" w:rsidR="00901530" w:rsidRPr="007A0481" w:rsidRDefault="00581D57" w:rsidP="00EE5820">
            <w:pPr>
              <w:jc w:val="center"/>
              <w:rPr>
                <w:sz w:val="22"/>
                <w:szCs w:val="22"/>
              </w:rPr>
            </w:pPr>
            <w:r>
              <w:rPr>
                <w:sz w:val="22"/>
                <w:szCs w:val="22"/>
              </w:rPr>
              <w:t>Y</w:t>
            </w:r>
          </w:p>
        </w:tc>
      </w:tr>
      <w:tr w:rsidR="007A0481" w:rsidRPr="007A0481" w14:paraId="2AAF0D15" w14:textId="77777777" w:rsidTr="00581D57">
        <w:tc>
          <w:tcPr>
            <w:tcW w:w="4258" w:type="dxa"/>
          </w:tcPr>
          <w:p w14:paraId="3291FA79" w14:textId="6A7FC3B7" w:rsidR="00901530" w:rsidRPr="007A0481" w:rsidRDefault="007A0481" w:rsidP="007A0481">
            <w:pPr>
              <w:tabs>
                <w:tab w:val="num" w:pos="1080"/>
              </w:tabs>
              <w:rPr>
                <w:sz w:val="22"/>
                <w:szCs w:val="22"/>
              </w:rPr>
            </w:pPr>
            <w:r w:rsidRPr="007A0481">
              <w:rPr>
                <w:sz w:val="22"/>
                <w:szCs w:val="22"/>
              </w:rPr>
              <w:t xml:space="preserve">Good understanding of GMP and HACCP </w:t>
            </w:r>
          </w:p>
        </w:tc>
        <w:tc>
          <w:tcPr>
            <w:tcW w:w="1771" w:type="dxa"/>
            <w:gridSpan w:val="2"/>
          </w:tcPr>
          <w:p w14:paraId="2542BAC4" w14:textId="77777777" w:rsidR="00901530" w:rsidRPr="007A0481" w:rsidRDefault="00901530" w:rsidP="00EE5820">
            <w:pPr>
              <w:jc w:val="center"/>
              <w:rPr>
                <w:sz w:val="22"/>
                <w:szCs w:val="22"/>
              </w:rPr>
            </w:pPr>
          </w:p>
        </w:tc>
        <w:tc>
          <w:tcPr>
            <w:tcW w:w="2269" w:type="dxa"/>
          </w:tcPr>
          <w:p w14:paraId="0C03BDA2" w14:textId="03D2FBEC" w:rsidR="00901530" w:rsidRPr="007A0481" w:rsidRDefault="00581D57" w:rsidP="00EE5820">
            <w:pPr>
              <w:jc w:val="center"/>
              <w:rPr>
                <w:sz w:val="22"/>
                <w:szCs w:val="22"/>
              </w:rPr>
            </w:pPr>
            <w:r>
              <w:rPr>
                <w:sz w:val="22"/>
                <w:szCs w:val="22"/>
              </w:rPr>
              <w:t>Y</w:t>
            </w:r>
          </w:p>
        </w:tc>
        <w:tc>
          <w:tcPr>
            <w:tcW w:w="2447" w:type="dxa"/>
          </w:tcPr>
          <w:p w14:paraId="068EADD2" w14:textId="77777777" w:rsidR="00901530" w:rsidRPr="007A0481" w:rsidRDefault="00901530" w:rsidP="00EE5820">
            <w:pPr>
              <w:jc w:val="center"/>
              <w:rPr>
                <w:sz w:val="22"/>
                <w:szCs w:val="22"/>
              </w:rPr>
            </w:pPr>
          </w:p>
        </w:tc>
      </w:tr>
      <w:tr w:rsidR="007A0481" w:rsidRPr="007A0481" w14:paraId="4E725139" w14:textId="77777777" w:rsidTr="00581D57">
        <w:tc>
          <w:tcPr>
            <w:tcW w:w="4258" w:type="dxa"/>
          </w:tcPr>
          <w:p w14:paraId="1895B686" w14:textId="009EE339" w:rsidR="00901530" w:rsidRPr="007A0481" w:rsidRDefault="007A0481" w:rsidP="007A0481">
            <w:pPr>
              <w:tabs>
                <w:tab w:val="num" w:pos="1080"/>
              </w:tabs>
              <w:rPr>
                <w:sz w:val="22"/>
                <w:szCs w:val="22"/>
              </w:rPr>
            </w:pPr>
            <w:r w:rsidRPr="007A0481">
              <w:rPr>
                <w:sz w:val="22"/>
                <w:szCs w:val="22"/>
              </w:rPr>
              <w:t>CIEH Level 4 award in food safety.</w:t>
            </w:r>
          </w:p>
        </w:tc>
        <w:tc>
          <w:tcPr>
            <w:tcW w:w="1771" w:type="dxa"/>
            <w:gridSpan w:val="2"/>
          </w:tcPr>
          <w:p w14:paraId="4287E8A1" w14:textId="77777777" w:rsidR="00901530" w:rsidRPr="007A0481" w:rsidRDefault="00901530" w:rsidP="00EE5820">
            <w:pPr>
              <w:jc w:val="center"/>
              <w:rPr>
                <w:sz w:val="22"/>
                <w:szCs w:val="22"/>
              </w:rPr>
            </w:pPr>
          </w:p>
        </w:tc>
        <w:tc>
          <w:tcPr>
            <w:tcW w:w="2269" w:type="dxa"/>
          </w:tcPr>
          <w:p w14:paraId="72F439EF" w14:textId="50174707" w:rsidR="00901530" w:rsidRPr="007A0481" w:rsidRDefault="00581D57" w:rsidP="00EE5820">
            <w:pPr>
              <w:jc w:val="center"/>
              <w:rPr>
                <w:sz w:val="22"/>
                <w:szCs w:val="22"/>
              </w:rPr>
            </w:pPr>
            <w:r>
              <w:rPr>
                <w:sz w:val="22"/>
                <w:szCs w:val="22"/>
              </w:rPr>
              <w:t>Y</w:t>
            </w:r>
          </w:p>
        </w:tc>
        <w:tc>
          <w:tcPr>
            <w:tcW w:w="2447" w:type="dxa"/>
          </w:tcPr>
          <w:p w14:paraId="1E5F70AD" w14:textId="77777777" w:rsidR="00901530" w:rsidRPr="007A0481" w:rsidRDefault="00901530" w:rsidP="00EE5820">
            <w:pPr>
              <w:jc w:val="center"/>
              <w:rPr>
                <w:sz w:val="22"/>
                <w:szCs w:val="22"/>
              </w:rPr>
            </w:pPr>
          </w:p>
        </w:tc>
      </w:tr>
      <w:tr w:rsidR="007A0481" w:rsidRPr="007A0481" w14:paraId="6C4E971B" w14:textId="77777777" w:rsidTr="00581D57">
        <w:tc>
          <w:tcPr>
            <w:tcW w:w="4258" w:type="dxa"/>
          </w:tcPr>
          <w:p w14:paraId="5A5B3226" w14:textId="70E926AD" w:rsidR="00901530" w:rsidRPr="007A0481" w:rsidRDefault="007A0481" w:rsidP="00EE5820">
            <w:pPr>
              <w:spacing w:line="252" w:lineRule="auto"/>
              <w:rPr>
                <w:rFonts w:eastAsia="Times New Roman" w:cs="Arial"/>
                <w:sz w:val="22"/>
                <w:szCs w:val="22"/>
                <w:lang w:eastAsia="en-GB"/>
              </w:rPr>
            </w:pPr>
            <w:r w:rsidRPr="007A0481">
              <w:rPr>
                <w:sz w:val="22"/>
                <w:szCs w:val="22"/>
              </w:rPr>
              <w:t>Proven experience in an NPD/Process</w:t>
            </w:r>
            <w:r w:rsidR="00260DC3">
              <w:rPr>
                <w:sz w:val="22"/>
                <w:szCs w:val="22"/>
              </w:rPr>
              <w:t xml:space="preserve"> </w:t>
            </w:r>
            <w:r w:rsidR="00260DC3" w:rsidRPr="007A0481">
              <w:rPr>
                <w:sz w:val="22"/>
                <w:szCs w:val="22"/>
              </w:rPr>
              <w:t>Development role</w:t>
            </w:r>
          </w:p>
        </w:tc>
        <w:tc>
          <w:tcPr>
            <w:tcW w:w="1771" w:type="dxa"/>
            <w:gridSpan w:val="2"/>
          </w:tcPr>
          <w:p w14:paraId="779FC60D" w14:textId="77777777" w:rsidR="00901530" w:rsidRPr="007A0481" w:rsidRDefault="00901530" w:rsidP="00EE5820">
            <w:pPr>
              <w:jc w:val="center"/>
              <w:rPr>
                <w:sz w:val="22"/>
                <w:szCs w:val="22"/>
              </w:rPr>
            </w:pPr>
          </w:p>
        </w:tc>
        <w:tc>
          <w:tcPr>
            <w:tcW w:w="2269" w:type="dxa"/>
          </w:tcPr>
          <w:p w14:paraId="477DDEAD" w14:textId="280CBD86" w:rsidR="00901530" w:rsidRPr="007A0481" w:rsidRDefault="00581D57" w:rsidP="00581D57">
            <w:pPr>
              <w:jc w:val="center"/>
              <w:rPr>
                <w:sz w:val="22"/>
                <w:szCs w:val="22"/>
              </w:rPr>
            </w:pPr>
            <w:r>
              <w:rPr>
                <w:sz w:val="22"/>
                <w:szCs w:val="22"/>
              </w:rPr>
              <w:t>Y</w:t>
            </w:r>
          </w:p>
        </w:tc>
        <w:tc>
          <w:tcPr>
            <w:tcW w:w="2447" w:type="dxa"/>
          </w:tcPr>
          <w:p w14:paraId="42D479B9" w14:textId="77777777" w:rsidR="00901530" w:rsidRPr="007A0481" w:rsidRDefault="00901530" w:rsidP="00EE5820">
            <w:pPr>
              <w:jc w:val="center"/>
              <w:rPr>
                <w:sz w:val="22"/>
                <w:szCs w:val="22"/>
              </w:rPr>
            </w:pPr>
          </w:p>
        </w:tc>
      </w:tr>
      <w:tr w:rsidR="007A0481" w:rsidRPr="007A0481" w14:paraId="2DB79083" w14:textId="77777777" w:rsidTr="00581D57">
        <w:tc>
          <w:tcPr>
            <w:tcW w:w="4258" w:type="dxa"/>
          </w:tcPr>
          <w:p w14:paraId="1E07CC0A" w14:textId="2DE3C9C9" w:rsidR="00901530" w:rsidRPr="007A0481" w:rsidRDefault="007A0481" w:rsidP="00EE5820">
            <w:pPr>
              <w:pStyle w:val="NoSpacing"/>
              <w:rPr>
                <w:rFonts w:cs="Arial"/>
              </w:rPr>
            </w:pPr>
            <w:r w:rsidRPr="007A0481">
              <w:t>Former Managerial Experience</w:t>
            </w:r>
          </w:p>
        </w:tc>
        <w:tc>
          <w:tcPr>
            <w:tcW w:w="1771" w:type="dxa"/>
            <w:gridSpan w:val="2"/>
          </w:tcPr>
          <w:p w14:paraId="2C2B5E65" w14:textId="77777777" w:rsidR="00901530" w:rsidRPr="007A0481" w:rsidRDefault="00901530" w:rsidP="00EE5820">
            <w:pPr>
              <w:jc w:val="center"/>
              <w:rPr>
                <w:sz w:val="22"/>
                <w:szCs w:val="22"/>
              </w:rPr>
            </w:pPr>
          </w:p>
        </w:tc>
        <w:tc>
          <w:tcPr>
            <w:tcW w:w="2269" w:type="dxa"/>
          </w:tcPr>
          <w:p w14:paraId="16D11C77" w14:textId="0BCF7953" w:rsidR="00901530" w:rsidRPr="007A0481" w:rsidRDefault="00581D57" w:rsidP="00EE5820">
            <w:pPr>
              <w:jc w:val="center"/>
              <w:rPr>
                <w:sz w:val="22"/>
                <w:szCs w:val="22"/>
              </w:rPr>
            </w:pPr>
            <w:r>
              <w:rPr>
                <w:sz w:val="22"/>
                <w:szCs w:val="22"/>
              </w:rPr>
              <w:t>Y</w:t>
            </w:r>
          </w:p>
        </w:tc>
        <w:tc>
          <w:tcPr>
            <w:tcW w:w="2447" w:type="dxa"/>
          </w:tcPr>
          <w:p w14:paraId="6F3DB78D" w14:textId="68EEEB77" w:rsidR="00901530" w:rsidRPr="007A0481" w:rsidRDefault="00901530" w:rsidP="00EE5820">
            <w:pPr>
              <w:jc w:val="center"/>
              <w:rPr>
                <w:sz w:val="22"/>
                <w:szCs w:val="22"/>
              </w:rPr>
            </w:pPr>
          </w:p>
        </w:tc>
      </w:tr>
      <w:tr w:rsidR="007A0481" w:rsidRPr="0060348F" w14:paraId="36978391" w14:textId="77777777" w:rsidTr="00581D57">
        <w:tc>
          <w:tcPr>
            <w:tcW w:w="4258" w:type="dxa"/>
            <w:shd w:val="clear" w:color="auto" w:fill="D9D9D9" w:themeFill="background1" w:themeFillShade="D9"/>
          </w:tcPr>
          <w:p w14:paraId="1732836E" w14:textId="32BAA8CE" w:rsidR="007D0A5D" w:rsidRPr="0060348F" w:rsidRDefault="007D0A5D" w:rsidP="00EE5820">
            <w:pPr>
              <w:pStyle w:val="NoSpacing"/>
              <w:rPr>
                <w:rFonts w:ascii="Aptos" w:hAnsi="Aptos" w:cs="Arial"/>
                <w:lang w:eastAsia="en-GB"/>
              </w:rPr>
            </w:pPr>
            <w:r w:rsidRPr="0060348F">
              <w:rPr>
                <w:rFonts w:ascii="Aptos" w:hAnsi="Aptos"/>
                <w:b/>
                <w:bCs/>
                <w:sz w:val="20"/>
                <w:szCs w:val="20"/>
              </w:rPr>
              <w:t>*A = Application</w:t>
            </w:r>
          </w:p>
        </w:tc>
        <w:tc>
          <w:tcPr>
            <w:tcW w:w="1771" w:type="dxa"/>
            <w:gridSpan w:val="2"/>
            <w:shd w:val="clear" w:color="auto" w:fill="D9D9D9" w:themeFill="background1" w:themeFillShade="D9"/>
          </w:tcPr>
          <w:p w14:paraId="07E8E0F7" w14:textId="3DEAC505" w:rsidR="007D0A5D" w:rsidRPr="0060348F" w:rsidRDefault="007D0A5D" w:rsidP="00EE5820">
            <w:pPr>
              <w:jc w:val="center"/>
              <w:rPr>
                <w:rFonts w:ascii="Aptos" w:hAnsi="Aptos"/>
                <w:sz w:val="22"/>
                <w:szCs w:val="22"/>
              </w:rPr>
            </w:pPr>
            <w:r w:rsidRPr="0060348F">
              <w:rPr>
                <w:rFonts w:ascii="Aptos" w:hAnsi="Aptos"/>
                <w:b/>
                <w:bCs/>
                <w:sz w:val="20"/>
                <w:szCs w:val="20"/>
              </w:rPr>
              <w:t>*T = Test/Assessment</w:t>
            </w:r>
          </w:p>
        </w:tc>
        <w:tc>
          <w:tcPr>
            <w:tcW w:w="2269" w:type="dxa"/>
            <w:shd w:val="clear" w:color="auto" w:fill="D9D9D9" w:themeFill="background1" w:themeFillShade="D9"/>
          </w:tcPr>
          <w:p w14:paraId="0C0B1A95" w14:textId="72953704" w:rsidR="007D0A5D" w:rsidRPr="0060348F" w:rsidRDefault="007D0A5D" w:rsidP="00EE5820">
            <w:pPr>
              <w:jc w:val="center"/>
              <w:rPr>
                <w:rFonts w:ascii="Aptos" w:hAnsi="Aptos"/>
                <w:sz w:val="22"/>
                <w:szCs w:val="22"/>
              </w:rPr>
            </w:pPr>
            <w:r w:rsidRPr="0060348F">
              <w:rPr>
                <w:rFonts w:ascii="Aptos" w:hAnsi="Aptos"/>
                <w:b/>
                <w:bCs/>
                <w:sz w:val="20"/>
                <w:szCs w:val="20"/>
              </w:rPr>
              <w:t>*I = Interview</w:t>
            </w:r>
          </w:p>
        </w:tc>
        <w:tc>
          <w:tcPr>
            <w:tcW w:w="2447" w:type="dxa"/>
            <w:shd w:val="clear" w:color="auto" w:fill="D9D9D9" w:themeFill="background1" w:themeFillShade="D9"/>
          </w:tcPr>
          <w:p w14:paraId="2107781C" w14:textId="616C8B5D" w:rsidR="007D0A5D" w:rsidRPr="0060348F" w:rsidRDefault="007D0A5D" w:rsidP="00EE5820">
            <w:pPr>
              <w:jc w:val="center"/>
              <w:rPr>
                <w:rFonts w:ascii="Aptos" w:hAnsi="Aptos"/>
                <w:sz w:val="22"/>
                <w:szCs w:val="22"/>
              </w:rPr>
            </w:pPr>
            <w:r w:rsidRPr="0060348F">
              <w:rPr>
                <w:rFonts w:ascii="Aptos" w:hAnsi="Aptos"/>
                <w:b/>
                <w:bCs/>
                <w:sz w:val="20"/>
                <w:szCs w:val="20"/>
              </w:rPr>
              <w:t>*P = Presentation</w:t>
            </w:r>
          </w:p>
        </w:tc>
      </w:tr>
      <w:tr w:rsidR="007D0A5D" w:rsidRPr="0060348F" w14:paraId="34D5817D" w14:textId="77777777" w:rsidTr="00581D57">
        <w:tc>
          <w:tcPr>
            <w:tcW w:w="10745" w:type="dxa"/>
            <w:gridSpan w:val="5"/>
          </w:tcPr>
          <w:p w14:paraId="349DEBF4" w14:textId="77777777" w:rsidR="007D0A5D" w:rsidRPr="003D5C64" w:rsidRDefault="007D0A5D" w:rsidP="007D0A5D">
            <w:pPr>
              <w:rPr>
                <w:rFonts w:ascii="Aptos" w:hAnsi="Aptos"/>
                <w:b/>
                <w:bCs/>
                <w:sz w:val="22"/>
                <w:szCs w:val="22"/>
              </w:rPr>
            </w:pPr>
            <w:r w:rsidRPr="003D5C64">
              <w:rPr>
                <w:rFonts w:ascii="Aptos" w:hAnsi="Aptos"/>
                <w:b/>
                <w:bCs/>
                <w:sz w:val="22"/>
                <w:szCs w:val="22"/>
              </w:rPr>
              <w:t>Other Duties:</w:t>
            </w:r>
          </w:p>
          <w:p w14:paraId="2B81FD0C" w14:textId="45839B42" w:rsidR="007D0A5D" w:rsidRPr="007D0A5D" w:rsidRDefault="007D0A5D" w:rsidP="00EE5820">
            <w:pPr>
              <w:rPr>
                <w:sz w:val="22"/>
                <w:szCs w:val="22"/>
              </w:rPr>
            </w:pPr>
            <w:r w:rsidRPr="007D0A5D">
              <w:rPr>
                <w:sz w:val="22"/>
                <w:szCs w:val="22"/>
              </w:rPr>
              <w:t>The duties and responsibilities in this job description are not exhaustive. The post holder may be required to undertake other duties within the general scope of the post. Any such duties should not substantially change the general character of the post. Duties and responsibilities outside of the general scope of this grade of post will be with the consent of the post holder.</w:t>
            </w:r>
          </w:p>
        </w:tc>
      </w:tr>
    </w:tbl>
    <w:p w14:paraId="28D12F00" w14:textId="77777777" w:rsidR="00901530" w:rsidRDefault="00901530"/>
    <w:sectPr w:rsidR="00901530" w:rsidSect="00901530">
      <w:headerReference w:type="default" r:id="rId9"/>
      <w:pgSz w:w="11906" w:h="16838"/>
      <w:pgMar w:top="1440" w:right="849"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54178" w14:textId="77777777" w:rsidR="00126C17" w:rsidRDefault="00126C17" w:rsidP="00126C17">
      <w:pPr>
        <w:spacing w:after="0" w:line="240" w:lineRule="auto"/>
      </w:pPr>
      <w:r>
        <w:separator/>
      </w:r>
    </w:p>
  </w:endnote>
  <w:endnote w:type="continuationSeparator" w:id="0">
    <w:p w14:paraId="67A3155F" w14:textId="77777777" w:rsidR="00126C17" w:rsidRDefault="00126C17" w:rsidP="00126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21F0B" w14:textId="77777777" w:rsidR="00126C17" w:rsidRDefault="00126C17" w:rsidP="00126C17">
      <w:pPr>
        <w:spacing w:after="0" w:line="240" w:lineRule="auto"/>
      </w:pPr>
      <w:r>
        <w:separator/>
      </w:r>
    </w:p>
  </w:footnote>
  <w:footnote w:type="continuationSeparator" w:id="0">
    <w:p w14:paraId="06BF12DA" w14:textId="77777777" w:rsidR="00126C17" w:rsidRDefault="00126C17" w:rsidP="00126C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196E4" w14:textId="2C667DCC" w:rsidR="00901530" w:rsidRDefault="00901530" w:rsidP="00901530">
    <w:pPr>
      <w:pStyle w:val="Header"/>
      <w:jc w:val="right"/>
    </w:pPr>
    <w:r>
      <w:rPr>
        <w:noProof/>
      </w:rPr>
      <w:drawing>
        <wp:inline distT="0" distB="0" distL="0" distR="0" wp14:anchorId="3C9586B5" wp14:editId="3E47057E">
          <wp:extent cx="1090990" cy="540040"/>
          <wp:effectExtent l="0" t="0" r="0" b="0"/>
          <wp:docPr id="296473811" name="Picture 1" descr="A blue and green logo with a person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137762" name="Picture 1" descr="A blue and green logo with a person in the midd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09566" cy="5492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37C9"/>
    <w:multiLevelType w:val="hybridMultilevel"/>
    <w:tmpl w:val="9D0EC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FC7435"/>
    <w:multiLevelType w:val="hybridMultilevel"/>
    <w:tmpl w:val="95FA1F9C"/>
    <w:lvl w:ilvl="0" w:tplc="6FE42170">
      <w:start w:val="1"/>
      <w:numFmt w:val="bullet"/>
      <w:lvlText w:val=""/>
      <w:lvlJc w:val="left"/>
      <w:pPr>
        <w:tabs>
          <w:tab w:val="num" w:pos="1440"/>
        </w:tabs>
        <w:ind w:left="144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sz w:val="20"/>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CC6BB6"/>
    <w:multiLevelType w:val="hybridMultilevel"/>
    <w:tmpl w:val="D5DAC2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240FEF"/>
    <w:multiLevelType w:val="hybridMultilevel"/>
    <w:tmpl w:val="06E03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B3C2D"/>
    <w:multiLevelType w:val="hybridMultilevel"/>
    <w:tmpl w:val="806050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1D59B1"/>
    <w:multiLevelType w:val="hybridMultilevel"/>
    <w:tmpl w:val="6040CA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AF47CD"/>
    <w:multiLevelType w:val="hybridMultilevel"/>
    <w:tmpl w:val="7F369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67E0439"/>
    <w:multiLevelType w:val="hybridMultilevel"/>
    <w:tmpl w:val="5B206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C714E7"/>
    <w:multiLevelType w:val="hybridMultilevel"/>
    <w:tmpl w:val="38767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0E5227"/>
    <w:multiLevelType w:val="hybridMultilevel"/>
    <w:tmpl w:val="E5A2F9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1B800E5"/>
    <w:multiLevelType w:val="hybridMultilevel"/>
    <w:tmpl w:val="EF042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8164544">
    <w:abstractNumId w:val="3"/>
  </w:num>
  <w:num w:numId="2" w16cid:durableId="1740250343">
    <w:abstractNumId w:val="9"/>
  </w:num>
  <w:num w:numId="3" w16cid:durableId="1902280168">
    <w:abstractNumId w:val="0"/>
  </w:num>
  <w:num w:numId="4" w16cid:durableId="2007046943">
    <w:abstractNumId w:val="6"/>
  </w:num>
  <w:num w:numId="5" w16cid:durableId="806894417">
    <w:abstractNumId w:val="8"/>
  </w:num>
  <w:num w:numId="6" w16cid:durableId="492725992">
    <w:abstractNumId w:val="4"/>
  </w:num>
  <w:num w:numId="7" w16cid:durableId="257980493">
    <w:abstractNumId w:val="10"/>
  </w:num>
  <w:num w:numId="8" w16cid:durableId="770441357">
    <w:abstractNumId w:val="7"/>
  </w:num>
  <w:num w:numId="9" w16cid:durableId="1392381675">
    <w:abstractNumId w:val="5"/>
  </w:num>
  <w:num w:numId="10" w16cid:durableId="2042320047">
    <w:abstractNumId w:val="2"/>
  </w:num>
  <w:num w:numId="11" w16cid:durableId="491457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C17"/>
    <w:rsid w:val="00126C17"/>
    <w:rsid w:val="0013197E"/>
    <w:rsid w:val="001E621B"/>
    <w:rsid w:val="00260DC3"/>
    <w:rsid w:val="00476304"/>
    <w:rsid w:val="00581D57"/>
    <w:rsid w:val="005D1440"/>
    <w:rsid w:val="0060348F"/>
    <w:rsid w:val="007A0481"/>
    <w:rsid w:val="007D0A5D"/>
    <w:rsid w:val="0081205A"/>
    <w:rsid w:val="008C51EA"/>
    <w:rsid w:val="00901530"/>
    <w:rsid w:val="009C1D42"/>
    <w:rsid w:val="00A86023"/>
    <w:rsid w:val="00BF23FC"/>
    <w:rsid w:val="00BF39AE"/>
    <w:rsid w:val="00C9153C"/>
    <w:rsid w:val="00C92C95"/>
    <w:rsid w:val="00CA1805"/>
    <w:rsid w:val="00CB5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D46B22"/>
  <w15:chartTrackingRefBased/>
  <w15:docId w15:val="{41D00CFA-3D21-40F1-A025-AA6F13463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C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6C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6C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6C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6C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C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C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C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C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C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6C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6C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6C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6C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C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C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C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C17"/>
    <w:rPr>
      <w:rFonts w:eastAsiaTheme="majorEastAsia" w:cstheme="majorBidi"/>
      <w:color w:val="272727" w:themeColor="text1" w:themeTint="D8"/>
    </w:rPr>
  </w:style>
  <w:style w:type="paragraph" w:styleId="Title">
    <w:name w:val="Title"/>
    <w:basedOn w:val="Normal"/>
    <w:next w:val="Normal"/>
    <w:link w:val="TitleChar"/>
    <w:uiPriority w:val="10"/>
    <w:qFormat/>
    <w:rsid w:val="00126C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C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C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C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C17"/>
    <w:pPr>
      <w:spacing w:before="160"/>
      <w:jc w:val="center"/>
    </w:pPr>
    <w:rPr>
      <w:i/>
      <w:iCs/>
      <w:color w:val="404040" w:themeColor="text1" w:themeTint="BF"/>
    </w:rPr>
  </w:style>
  <w:style w:type="character" w:customStyle="1" w:styleId="QuoteChar">
    <w:name w:val="Quote Char"/>
    <w:basedOn w:val="DefaultParagraphFont"/>
    <w:link w:val="Quote"/>
    <w:uiPriority w:val="29"/>
    <w:rsid w:val="00126C17"/>
    <w:rPr>
      <w:i/>
      <w:iCs/>
      <w:color w:val="404040" w:themeColor="text1" w:themeTint="BF"/>
    </w:rPr>
  </w:style>
  <w:style w:type="paragraph" w:styleId="ListParagraph">
    <w:name w:val="List Paragraph"/>
    <w:basedOn w:val="Normal"/>
    <w:uiPriority w:val="34"/>
    <w:qFormat/>
    <w:rsid w:val="00126C17"/>
    <w:pPr>
      <w:ind w:left="720"/>
      <w:contextualSpacing/>
    </w:pPr>
  </w:style>
  <w:style w:type="character" w:styleId="IntenseEmphasis">
    <w:name w:val="Intense Emphasis"/>
    <w:basedOn w:val="DefaultParagraphFont"/>
    <w:uiPriority w:val="21"/>
    <w:qFormat/>
    <w:rsid w:val="00126C17"/>
    <w:rPr>
      <w:i/>
      <w:iCs/>
      <w:color w:val="0F4761" w:themeColor="accent1" w:themeShade="BF"/>
    </w:rPr>
  </w:style>
  <w:style w:type="paragraph" w:styleId="IntenseQuote">
    <w:name w:val="Intense Quote"/>
    <w:basedOn w:val="Normal"/>
    <w:next w:val="Normal"/>
    <w:link w:val="IntenseQuoteChar"/>
    <w:uiPriority w:val="30"/>
    <w:qFormat/>
    <w:rsid w:val="00126C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C17"/>
    <w:rPr>
      <w:i/>
      <w:iCs/>
      <w:color w:val="0F4761" w:themeColor="accent1" w:themeShade="BF"/>
    </w:rPr>
  </w:style>
  <w:style w:type="character" w:styleId="IntenseReference">
    <w:name w:val="Intense Reference"/>
    <w:basedOn w:val="DefaultParagraphFont"/>
    <w:uiPriority w:val="32"/>
    <w:qFormat/>
    <w:rsid w:val="00126C17"/>
    <w:rPr>
      <w:b/>
      <w:bCs/>
      <w:smallCaps/>
      <w:color w:val="0F4761" w:themeColor="accent1" w:themeShade="BF"/>
      <w:spacing w:val="5"/>
    </w:rPr>
  </w:style>
  <w:style w:type="table" w:styleId="TableGrid">
    <w:name w:val="Table Grid"/>
    <w:basedOn w:val="TableNormal"/>
    <w:uiPriority w:val="39"/>
    <w:rsid w:val="00126C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6C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6C17"/>
  </w:style>
  <w:style w:type="paragraph" w:styleId="Footer">
    <w:name w:val="footer"/>
    <w:basedOn w:val="Normal"/>
    <w:link w:val="FooterChar"/>
    <w:uiPriority w:val="99"/>
    <w:unhideWhenUsed/>
    <w:rsid w:val="00126C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6C17"/>
  </w:style>
  <w:style w:type="paragraph" w:styleId="NoSpacing">
    <w:name w:val="No Spacing"/>
    <w:uiPriority w:val="1"/>
    <w:qFormat/>
    <w:rsid w:val="00BF39AE"/>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2 Sisters Food Group</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Simms</dc:creator>
  <cp:keywords/>
  <dc:description/>
  <cp:lastModifiedBy>Michael Simms</cp:lastModifiedBy>
  <cp:revision>4</cp:revision>
  <cp:lastPrinted>2026-06-30T10:12:00Z</cp:lastPrinted>
  <dcterms:created xsi:type="dcterms:W3CDTF">2026-07-13T15:45:00Z</dcterms:created>
  <dcterms:modified xsi:type="dcterms:W3CDTF">2026-07-14T10:38:00Z</dcterms:modified>
</cp:coreProperties>
</file>