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611"/>
        <w:gridCol w:w="905"/>
        <w:gridCol w:w="4394"/>
        <w:gridCol w:w="4478"/>
      </w:tblGrid>
      <w:tr w:rsidR="006A2762" w:rsidRPr="006A2762" w14:paraId="5CAB57DB" w14:textId="77777777" w:rsidTr="00DB44B4">
        <w:trPr>
          <w:trHeight w:val="469"/>
        </w:trPr>
        <w:tc>
          <w:tcPr>
            <w:tcW w:w="5611" w:type="dxa"/>
            <w:shd w:val="clear" w:color="auto" w:fill="C1E4F5" w:themeFill="accent1" w:themeFillTint="33"/>
          </w:tcPr>
          <w:p w14:paraId="13686327" w14:textId="6BB405DE" w:rsidR="006A2762" w:rsidRPr="006A2762" w:rsidRDefault="006A2762" w:rsidP="00DB44B4">
            <w:pPr>
              <w:rPr>
                <w:rFonts w:ascii="Arial" w:hAnsi="Arial" w:cs="Arial"/>
              </w:rPr>
            </w:pPr>
            <w:r w:rsidRPr="006A2762">
              <w:rPr>
                <w:rFonts w:ascii="Arial" w:hAnsi="Arial" w:cs="Arial"/>
                <w:b/>
              </w:rPr>
              <w:t>Role:</w:t>
            </w:r>
            <w:r w:rsidRPr="006A2762">
              <w:rPr>
                <w:rFonts w:ascii="Arial" w:hAnsi="Arial" w:cs="Arial"/>
              </w:rPr>
              <w:t xml:space="preserve"> </w:t>
            </w:r>
            <w:r w:rsidRPr="006A2762">
              <w:rPr>
                <w:rFonts w:ascii="Arial" w:hAnsi="Arial" w:cs="Arial"/>
              </w:rPr>
              <w:t>Hybrid Night Hygiene</w:t>
            </w:r>
            <w:r w:rsidR="00617677">
              <w:rPr>
                <w:rFonts w:ascii="Arial" w:hAnsi="Arial" w:cs="Arial"/>
              </w:rPr>
              <w:t xml:space="preserve"> Production </w:t>
            </w:r>
            <w:r w:rsidRPr="006A2762">
              <w:rPr>
                <w:rFonts w:ascii="Arial" w:hAnsi="Arial" w:cs="Arial"/>
              </w:rPr>
              <w:t>Operative</w:t>
            </w:r>
          </w:p>
        </w:tc>
        <w:tc>
          <w:tcPr>
            <w:tcW w:w="5299" w:type="dxa"/>
            <w:gridSpan w:val="2"/>
            <w:shd w:val="clear" w:color="auto" w:fill="C1E4F5" w:themeFill="accent1" w:themeFillTint="33"/>
          </w:tcPr>
          <w:p w14:paraId="26B078C1" w14:textId="77777777" w:rsidR="006A2762" w:rsidRPr="006A2762" w:rsidRDefault="006A2762" w:rsidP="00DB44B4">
            <w:pPr>
              <w:rPr>
                <w:rFonts w:ascii="Arial" w:hAnsi="Arial" w:cs="Arial"/>
              </w:rPr>
            </w:pPr>
            <w:r w:rsidRPr="006A2762">
              <w:rPr>
                <w:rFonts w:ascii="Arial" w:hAnsi="Arial" w:cs="Arial"/>
                <w:b/>
              </w:rPr>
              <w:t>Location:</w:t>
            </w:r>
            <w:r w:rsidRPr="006A2762">
              <w:rPr>
                <w:rFonts w:ascii="Arial" w:hAnsi="Arial" w:cs="Arial"/>
              </w:rPr>
              <w:t xml:space="preserve"> Scunthorpe UKP </w:t>
            </w:r>
          </w:p>
        </w:tc>
        <w:tc>
          <w:tcPr>
            <w:tcW w:w="4478" w:type="dxa"/>
            <w:shd w:val="clear" w:color="auto" w:fill="C1E4F5" w:themeFill="accent1" w:themeFillTint="33"/>
          </w:tcPr>
          <w:p w14:paraId="5B1556AF" w14:textId="77777777" w:rsidR="006A2762" w:rsidRPr="006A2762" w:rsidRDefault="006A2762" w:rsidP="00DB44B4">
            <w:pPr>
              <w:rPr>
                <w:rFonts w:ascii="Arial" w:hAnsi="Arial" w:cs="Arial"/>
              </w:rPr>
            </w:pPr>
            <w:r w:rsidRPr="006A2762">
              <w:rPr>
                <w:rFonts w:ascii="Arial" w:hAnsi="Arial" w:cs="Arial"/>
                <w:b/>
              </w:rPr>
              <w:t>Grade:</w:t>
            </w:r>
            <w:r w:rsidRPr="006A2762">
              <w:rPr>
                <w:rFonts w:ascii="Arial" w:hAnsi="Arial" w:cs="Arial"/>
              </w:rPr>
              <w:t xml:space="preserve"> N/A</w:t>
            </w:r>
          </w:p>
        </w:tc>
      </w:tr>
      <w:tr w:rsidR="006A2762" w:rsidRPr="006A2762" w14:paraId="423BC61F" w14:textId="77777777" w:rsidTr="00DB44B4">
        <w:trPr>
          <w:trHeight w:val="469"/>
        </w:trPr>
        <w:tc>
          <w:tcPr>
            <w:tcW w:w="5611" w:type="dxa"/>
            <w:shd w:val="clear" w:color="auto" w:fill="C1E4F5" w:themeFill="accent1" w:themeFillTint="33"/>
          </w:tcPr>
          <w:p w14:paraId="3456560F" w14:textId="77777777" w:rsidR="006A2762" w:rsidRPr="006A2762" w:rsidRDefault="006A2762" w:rsidP="00DB44B4">
            <w:pPr>
              <w:rPr>
                <w:rFonts w:ascii="Arial" w:hAnsi="Arial" w:cs="Arial"/>
                <w:b/>
              </w:rPr>
            </w:pPr>
            <w:r w:rsidRPr="006A2762">
              <w:rPr>
                <w:rFonts w:ascii="Arial" w:hAnsi="Arial" w:cs="Arial"/>
                <w:b/>
              </w:rPr>
              <w:t xml:space="preserve">Department: </w:t>
            </w:r>
            <w:r w:rsidRPr="006A2762">
              <w:rPr>
                <w:rFonts w:ascii="Arial" w:hAnsi="Arial" w:cs="Arial"/>
              </w:rPr>
              <w:t>Operations/Generic</w:t>
            </w:r>
          </w:p>
        </w:tc>
        <w:tc>
          <w:tcPr>
            <w:tcW w:w="5299" w:type="dxa"/>
            <w:gridSpan w:val="2"/>
            <w:shd w:val="clear" w:color="auto" w:fill="C1E4F5" w:themeFill="accent1" w:themeFillTint="33"/>
          </w:tcPr>
          <w:p w14:paraId="6F304DB2" w14:textId="77777777" w:rsidR="006A2762" w:rsidRPr="006A2762" w:rsidRDefault="006A2762" w:rsidP="00DB44B4">
            <w:pPr>
              <w:rPr>
                <w:rFonts w:ascii="Arial" w:hAnsi="Arial" w:cs="Arial"/>
                <w:b/>
              </w:rPr>
            </w:pPr>
            <w:r w:rsidRPr="006A2762">
              <w:rPr>
                <w:rFonts w:ascii="Arial" w:hAnsi="Arial" w:cs="Arial"/>
                <w:b/>
              </w:rPr>
              <w:t xml:space="preserve">Line Manager: </w:t>
            </w:r>
            <w:r w:rsidRPr="006A2762">
              <w:rPr>
                <w:rFonts w:ascii="Arial" w:hAnsi="Arial" w:cs="Arial"/>
              </w:rPr>
              <w:t>Team Leader</w:t>
            </w:r>
          </w:p>
        </w:tc>
        <w:tc>
          <w:tcPr>
            <w:tcW w:w="4478" w:type="dxa"/>
            <w:shd w:val="clear" w:color="auto" w:fill="C1E4F5" w:themeFill="accent1" w:themeFillTint="33"/>
          </w:tcPr>
          <w:p w14:paraId="2B21941C" w14:textId="77777777" w:rsidR="006A2762" w:rsidRPr="006A2762" w:rsidRDefault="006A2762" w:rsidP="00DB44B4">
            <w:pPr>
              <w:rPr>
                <w:rFonts w:ascii="Arial" w:hAnsi="Arial" w:cs="Arial"/>
                <w:b/>
              </w:rPr>
            </w:pPr>
            <w:r w:rsidRPr="006A2762">
              <w:rPr>
                <w:rFonts w:ascii="Arial" w:hAnsi="Arial" w:cs="Arial"/>
                <w:b/>
              </w:rPr>
              <w:t>Direct Reports:</w:t>
            </w:r>
            <w:r w:rsidRPr="006A2762">
              <w:rPr>
                <w:rFonts w:ascii="Arial" w:hAnsi="Arial" w:cs="Arial"/>
              </w:rPr>
              <w:t xml:space="preserve"> N/A</w:t>
            </w:r>
          </w:p>
        </w:tc>
      </w:tr>
      <w:tr w:rsidR="006A2762" w:rsidRPr="006A2762" w14:paraId="3EFA48E5" w14:textId="77777777" w:rsidTr="005D08A8">
        <w:trPr>
          <w:trHeight w:val="372"/>
        </w:trPr>
        <w:tc>
          <w:tcPr>
            <w:tcW w:w="15388" w:type="dxa"/>
            <w:gridSpan w:val="4"/>
            <w:shd w:val="clear" w:color="auto" w:fill="C1E4F5" w:themeFill="accent1" w:themeFillTint="33"/>
          </w:tcPr>
          <w:p w14:paraId="4E7959F5" w14:textId="77777777" w:rsidR="006A2762" w:rsidRPr="006A2762" w:rsidRDefault="006A2762" w:rsidP="00DB44B4">
            <w:pPr>
              <w:rPr>
                <w:rFonts w:ascii="Arial" w:hAnsi="Arial" w:cs="Arial"/>
                <w:b/>
              </w:rPr>
            </w:pPr>
            <w:r w:rsidRPr="006A2762">
              <w:rPr>
                <w:rFonts w:ascii="Arial" w:hAnsi="Arial" w:cs="Arial"/>
                <w:b/>
              </w:rPr>
              <w:t xml:space="preserve">Job Purpose: </w:t>
            </w:r>
          </w:p>
          <w:p w14:paraId="0C982462" w14:textId="1D006F77" w:rsidR="006A2762" w:rsidRPr="006A2762" w:rsidRDefault="006A2762" w:rsidP="00DB44B4">
            <w:pPr>
              <w:rPr>
                <w:rFonts w:ascii="Arial" w:hAnsi="Arial" w:cs="Arial"/>
              </w:rPr>
            </w:pPr>
            <w:r w:rsidRPr="006A2762">
              <w:rPr>
                <w:rFonts w:ascii="Arial" w:hAnsi="Arial" w:cs="Arial"/>
                <w:b/>
              </w:rPr>
              <w:t xml:space="preserve">Production: </w:t>
            </w:r>
            <w:r w:rsidRPr="006A2762">
              <w:rPr>
                <w:rFonts w:ascii="Arial" w:hAnsi="Arial" w:cs="Arial"/>
              </w:rPr>
              <w:t xml:space="preserve">To produce and pack poultry products for the retail and catering industries as per assigned department.  </w:t>
            </w:r>
            <w:r w:rsidRPr="006A2762">
              <w:rPr>
                <w:rFonts w:ascii="Arial" w:hAnsi="Arial" w:cs="Arial"/>
                <w:color w:val="000000"/>
              </w:rPr>
              <w:t>To produce and pack poultry products for the retail and catering industries as per assigned department.</w:t>
            </w:r>
            <w:r w:rsidRPr="006A2762">
              <w:rPr>
                <w:rFonts w:ascii="Arial" w:hAnsi="Arial" w:cs="Arial"/>
                <w:color w:val="000000"/>
              </w:rPr>
              <w:t xml:space="preserve"> </w:t>
            </w:r>
            <w:r w:rsidRPr="006A2762">
              <w:rPr>
                <w:rFonts w:ascii="Arial" w:hAnsi="Arial" w:cs="Arial"/>
                <w:color w:val="000000"/>
              </w:rPr>
              <w:t>To follow procedures and required practices to ensure that we produce products of the highest quality, food safety and food integrity</w:t>
            </w:r>
            <w:r w:rsidRPr="006A2762">
              <w:rPr>
                <w:rFonts w:ascii="Arial" w:hAnsi="Arial" w:cs="Arial"/>
                <w:color w:val="000000"/>
              </w:rPr>
              <w:t>.</w:t>
            </w:r>
          </w:p>
          <w:p w14:paraId="644B7CA9" w14:textId="66C9CBEC" w:rsidR="006A2762" w:rsidRPr="006A2762" w:rsidRDefault="006A2762" w:rsidP="00DB44B4">
            <w:pPr>
              <w:rPr>
                <w:rFonts w:ascii="Arial" w:hAnsi="Arial" w:cs="Arial"/>
              </w:rPr>
            </w:pPr>
            <w:r w:rsidRPr="006A2762">
              <w:rPr>
                <w:rFonts w:ascii="Arial" w:hAnsi="Arial" w:cs="Arial"/>
                <w:b/>
                <w:bCs/>
                <w:color w:val="000000"/>
              </w:rPr>
              <w:t>Hygiene:</w:t>
            </w:r>
            <w:r w:rsidRPr="006A2762">
              <w:rPr>
                <w:rFonts w:ascii="Arial" w:hAnsi="Arial" w:cs="Arial"/>
                <w:color w:val="000000"/>
              </w:rPr>
              <w:t xml:space="preserve"> </w:t>
            </w:r>
            <w:r w:rsidRPr="006A2762">
              <w:rPr>
                <w:rFonts w:ascii="Arial" w:hAnsi="Arial" w:cs="Arial"/>
              </w:rPr>
              <w:t>To ensure the site is maintained to an outstanding level of hygiene that meets the business expectations</w:t>
            </w:r>
            <w:r w:rsidRPr="006A2762">
              <w:rPr>
                <w:rFonts w:ascii="Arial" w:hAnsi="Arial" w:cs="Arial"/>
              </w:rPr>
              <w:t xml:space="preserve"> and full compliance with food hygiene standards</w:t>
            </w:r>
            <w:r w:rsidRPr="006A2762">
              <w:rPr>
                <w:rFonts w:ascii="Arial" w:hAnsi="Arial" w:cs="Arial"/>
              </w:rPr>
              <w:t xml:space="preserve">. </w:t>
            </w:r>
            <w:r w:rsidRPr="006A2762">
              <w:rPr>
                <w:rFonts w:ascii="Arial" w:hAnsi="Arial" w:cs="Arial"/>
                <w:color w:val="000000"/>
              </w:rPr>
              <w:t>To follow procedures and required practices to ensure that cleaning tasks are carried out of the highest quality to maintain food safety and food integrity.</w:t>
            </w:r>
          </w:p>
        </w:tc>
      </w:tr>
      <w:tr w:rsidR="006A2762" w:rsidRPr="006A2762" w14:paraId="6BCD3C21" w14:textId="77777777" w:rsidTr="005D08A8">
        <w:trPr>
          <w:trHeight w:val="372"/>
        </w:trPr>
        <w:tc>
          <w:tcPr>
            <w:tcW w:w="15388" w:type="dxa"/>
            <w:gridSpan w:val="4"/>
            <w:shd w:val="clear" w:color="auto" w:fill="C1E4F5" w:themeFill="accent1" w:themeFillTint="33"/>
          </w:tcPr>
          <w:p w14:paraId="22CB4971" w14:textId="77777777" w:rsidR="006A2762" w:rsidRPr="006A2762" w:rsidRDefault="006A2762" w:rsidP="00DB44B4">
            <w:pPr>
              <w:rPr>
                <w:rFonts w:ascii="Arial" w:hAnsi="Arial" w:cs="Arial"/>
              </w:rPr>
            </w:pPr>
            <w:r w:rsidRPr="006A2762">
              <w:rPr>
                <w:rFonts w:ascii="Arial" w:hAnsi="Arial" w:cs="Arial"/>
                <w:b/>
              </w:rPr>
              <w:t>Facts and Figures:</w:t>
            </w:r>
            <w:r w:rsidRPr="006A2762">
              <w:rPr>
                <w:rFonts w:ascii="Arial" w:hAnsi="Arial" w:cs="Arial"/>
              </w:rPr>
              <w:t xml:space="preserve"> Operatives will be expected to maintain a minimum level of material wastage while also minimizing the overall risk of product contamination. It is also expected that the department KPI’s are achieved for each shift.</w:t>
            </w:r>
          </w:p>
        </w:tc>
      </w:tr>
      <w:tr w:rsidR="006A2762" w:rsidRPr="006A2762" w14:paraId="1726A948" w14:textId="77777777" w:rsidTr="00DB44B4">
        <w:tc>
          <w:tcPr>
            <w:tcW w:w="6516" w:type="dxa"/>
            <w:gridSpan w:val="2"/>
            <w:shd w:val="clear" w:color="auto" w:fill="C1E4F5" w:themeFill="accent1" w:themeFillTint="33"/>
          </w:tcPr>
          <w:p w14:paraId="3B88B427" w14:textId="77777777" w:rsidR="006A2762" w:rsidRPr="006A2762" w:rsidRDefault="006A2762" w:rsidP="00DB44B4">
            <w:pPr>
              <w:rPr>
                <w:rFonts w:ascii="Arial" w:hAnsi="Arial" w:cs="Arial"/>
                <w:b/>
              </w:rPr>
            </w:pPr>
            <w:r w:rsidRPr="006A2762">
              <w:rPr>
                <w:rFonts w:ascii="Arial" w:hAnsi="Arial" w:cs="Arial"/>
                <w:b/>
              </w:rPr>
              <w:t>Accountabilities</w:t>
            </w:r>
          </w:p>
        </w:tc>
        <w:tc>
          <w:tcPr>
            <w:tcW w:w="4394" w:type="dxa"/>
            <w:shd w:val="clear" w:color="auto" w:fill="C1E4F5" w:themeFill="accent1" w:themeFillTint="33"/>
          </w:tcPr>
          <w:p w14:paraId="067400E2" w14:textId="77777777" w:rsidR="006A2762" w:rsidRPr="006A2762" w:rsidRDefault="006A2762" w:rsidP="00DB44B4">
            <w:pPr>
              <w:rPr>
                <w:rFonts w:ascii="Arial" w:hAnsi="Arial" w:cs="Arial"/>
                <w:b/>
              </w:rPr>
            </w:pPr>
            <w:r w:rsidRPr="006A2762">
              <w:rPr>
                <w:rFonts w:ascii="Arial" w:hAnsi="Arial" w:cs="Arial"/>
                <w:b/>
              </w:rPr>
              <w:t>Behaviours</w:t>
            </w:r>
          </w:p>
        </w:tc>
        <w:tc>
          <w:tcPr>
            <w:tcW w:w="4478" w:type="dxa"/>
            <w:shd w:val="clear" w:color="auto" w:fill="C1E4F5" w:themeFill="accent1" w:themeFillTint="33"/>
          </w:tcPr>
          <w:p w14:paraId="2B5280DF" w14:textId="77777777" w:rsidR="006A2762" w:rsidRPr="006A2762" w:rsidRDefault="006A2762" w:rsidP="00DB44B4">
            <w:pPr>
              <w:rPr>
                <w:rFonts w:ascii="Arial" w:hAnsi="Arial" w:cs="Arial"/>
                <w:b/>
              </w:rPr>
            </w:pPr>
            <w:r w:rsidRPr="006A2762">
              <w:rPr>
                <w:rFonts w:ascii="Arial" w:hAnsi="Arial" w:cs="Arial"/>
                <w:b/>
              </w:rPr>
              <w:t>Knowledge, skills, experience</w:t>
            </w:r>
          </w:p>
        </w:tc>
      </w:tr>
      <w:tr w:rsidR="006A2762" w:rsidRPr="006A2762" w14:paraId="201CFEBC" w14:textId="77777777" w:rsidTr="00DB44B4">
        <w:tc>
          <w:tcPr>
            <w:tcW w:w="6516" w:type="dxa"/>
            <w:gridSpan w:val="2"/>
          </w:tcPr>
          <w:p w14:paraId="494E097F" w14:textId="7A037E11" w:rsidR="006A2762" w:rsidRPr="006A2762" w:rsidRDefault="006A2762" w:rsidP="00DB44B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6A2762">
              <w:rPr>
                <w:rFonts w:ascii="Arial" w:hAnsi="Arial" w:cs="Arial"/>
                <w:b/>
                <w:bCs/>
              </w:rPr>
              <w:t>Production:</w:t>
            </w:r>
          </w:p>
          <w:p w14:paraId="4138E076" w14:textId="66A0FE70" w:rsidR="006A2762" w:rsidRPr="006A2762" w:rsidRDefault="006A2762" w:rsidP="00DB44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  <w:r w:rsidRPr="006A2762">
              <w:rPr>
                <w:rFonts w:ascii="Arial" w:hAnsi="Arial" w:cs="Arial"/>
              </w:rPr>
              <w:t>Must be responsible in terms of hygiene, hands must always be cleaned and sanitised using the wash stations provided in all departments.</w:t>
            </w:r>
          </w:p>
          <w:p w14:paraId="3E07D646" w14:textId="77777777" w:rsidR="006A2762" w:rsidRPr="006A2762" w:rsidRDefault="006A2762" w:rsidP="00DB44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  <w:r w:rsidRPr="006A2762">
              <w:rPr>
                <w:rFonts w:ascii="Arial" w:hAnsi="Arial" w:cs="Arial"/>
              </w:rPr>
              <w:t>Must be aware of surrounding environment and the potential hazards that could cause harm to yourself or your peers.</w:t>
            </w:r>
          </w:p>
          <w:p w14:paraId="4DB4193D" w14:textId="77777777" w:rsidR="006A2762" w:rsidRPr="006A2762" w:rsidRDefault="006A2762" w:rsidP="00DB44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  <w:r w:rsidRPr="006A2762">
              <w:rPr>
                <w:rFonts w:ascii="Arial" w:hAnsi="Arial" w:cs="Arial"/>
              </w:rPr>
              <w:t>Must be able to contribute towards achieving the product targets set for the day by working at a consistent work rate.</w:t>
            </w:r>
          </w:p>
          <w:p w14:paraId="113922E3" w14:textId="77777777" w:rsidR="006A2762" w:rsidRPr="006A2762" w:rsidRDefault="006A2762" w:rsidP="00DB44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  <w:r w:rsidRPr="006A2762">
              <w:rPr>
                <w:rFonts w:ascii="Arial" w:hAnsi="Arial" w:cs="Arial"/>
              </w:rPr>
              <w:t>Operatives must ensure that waste is kept to a minimum through a good quality of cut. It is important that the yield matches the requirements of the KPI to ensure the produce manufactured is to a top standard.</w:t>
            </w:r>
          </w:p>
          <w:p w14:paraId="57FC1D41" w14:textId="77777777" w:rsidR="006A2762" w:rsidRPr="006A2762" w:rsidRDefault="006A2762" w:rsidP="00DB44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  <w:r w:rsidRPr="006A2762">
              <w:rPr>
                <w:rFonts w:ascii="Arial" w:hAnsi="Arial" w:cs="Arial"/>
              </w:rPr>
              <w:t>Operatives are responsible for ensuring no foreign body risks are in the product.</w:t>
            </w:r>
          </w:p>
          <w:p w14:paraId="27550597" w14:textId="3B424315" w:rsidR="006A2762" w:rsidRPr="006A2762" w:rsidRDefault="006A2762" w:rsidP="00DB44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>Ability to do repetitive tasks</w:t>
            </w:r>
            <w:r w:rsidRPr="006A2762">
              <w:rPr>
                <w:rFonts w:ascii="Arial" w:hAnsi="Arial" w:cs="Arial"/>
                <w:color w:val="000000" w:themeColor="text1"/>
              </w:rPr>
              <w:t xml:space="preserve">, maintaining </w:t>
            </w:r>
            <w:r w:rsidRPr="006A2762">
              <w:rPr>
                <w:rFonts w:ascii="Arial" w:hAnsi="Arial" w:cs="Arial"/>
                <w:color w:val="000000" w:themeColor="text1"/>
              </w:rPr>
              <w:t>concentrat</w:t>
            </w:r>
            <w:r w:rsidRPr="006A2762">
              <w:rPr>
                <w:rFonts w:ascii="Arial" w:hAnsi="Arial" w:cs="Arial"/>
                <w:color w:val="000000" w:themeColor="text1"/>
              </w:rPr>
              <w:t>ion throughout.</w:t>
            </w:r>
          </w:p>
          <w:p w14:paraId="03C42BEE" w14:textId="77777777" w:rsidR="006A2762" w:rsidRPr="006A2762" w:rsidRDefault="006A2762" w:rsidP="00DB44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>Ability to lift and handle any food products</w:t>
            </w:r>
          </w:p>
          <w:p w14:paraId="17D5F42C" w14:textId="77777777" w:rsidR="006A2762" w:rsidRPr="006A2762" w:rsidRDefault="006A2762" w:rsidP="00DB44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>Ensure products on the production line are fit for purpose</w:t>
            </w:r>
          </w:p>
          <w:p w14:paraId="060503FF" w14:textId="77777777" w:rsidR="006A2762" w:rsidRPr="006A2762" w:rsidRDefault="006A2762" w:rsidP="00DB44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>Reporting machine faults and issues to line succession leader</w:t>
            </w:r>
          </w:p>
          <w:p w14:paraId="0976F01B" w14:textId="77777777" w:rsidR="006A2762" w:rsidRPr="006A2762" w:rsidRDefault="006A2762" w:rsidP="00DB44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>Report any misappropriation of products or stock to line succession leader</w:t>
            </w:r>
          </w:p>
          <w:p w14:paraId="32E60491" w14:textId="77777777" w:rsidR="006A2762" w:rsidRPr="006A2762" w:rsidRDefault="006A2762" w:rsidP="00DB44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lastRenderedPageBreak/>
              <w:t>Keeping machines and production areas clean during your shift</w:t>
            </w:r>
          </w:p>
          <w:p w14:paraId="3D49F077" w14:textId="77777777" w:rsidR="006A2762" w:rsidRPr="006A2762" w:rsidRDefault="006A2762" w:rsidP="00DB44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>Ensure full compliance with all Health and Safety and Technical requirements as specified within training</w:t>
            </w:r>
          </w:p>
          <w:p w14:paraId="589ACB23" w14:textId="77777777" w:rsidR="006A2762" w:rsidRPr="006A2762" w:rsidRDefault="006A2762" w:rsidP="00DB44B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>PPE</w:t>
            </w:r>
          </w:p>
          <w:p w14:paraId="456FE99D" w14:textId="77777777" w:rsidR="006A2762" w:rsidRPr="006A2762" w:rsidRDefault="006A2762" w:rsidP="00DB44B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>Accident reporting</w:t>
            </w:r>
          </w:p>
          <w:p w14:paraId="7161F516" w14:textId="77777777" w:rsidR="006A2762" w:rsidRPr="006A2762" w:rsidRDefault="006A2762" w:rsidP="00DB44B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>Hygiene/Food Safety standards</w:t>
            </w:r>
          </w:p>
          <w:p w14:paraId="1BC1CACA" w14:textId="1EFB16F0" w:rsidR="006A2762" w:rsidRPr="006A2762" w:rsidRDefault="006A2762" w:rsidP="00DB44B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>HACCP</w:t>
            </w:r>
          </w:p>
          <w:p w14:paraId="168DEB4D" w14:textId="4033BC0B" w:rsidR="006A2762" w:rsidRDefault="006A2762" w:rsidP="00DB44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>Anything else required to complete your role successfully.</w:t>
            </w:r>
          </w:p>
          <w:p w14:paraId="33A7C11C" w14:textId="58539B6D" w:rsidR="006A2762" w:rsidRPr="006A2762" w:rsidRDefault="006A2762" w:rsidP="00DB44B4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A2762">
              <w:rPr>
                <w:rFonts w:ascii="Arial" w:hAnsi="Arial" w:cs="Arial"/>
                <w:b/>
                <w:bCs/>
                <w:color w:val="000000" w:themeColor="text1"/>
              </w:rPr>
              <w:t>Hygiene:</w:t>
            </w:r>
          </w:p>
          <w:p w14:paraId="1ED0CC93" w14:textId="77777777" w:rsidR="006A2762" w:rsidRPr="006A2762" w:rsidRDefault="006A2762" w:rsidP="00DB44B4">
            <w:pPr>
              <w:numPr>
                <w:ilvl w:val="0"/>
                <w:numId w:val="3"/>
              </w:numPr>
              <w:spacing w:before="100" w:beforeAutospacing="1" w:after="100" w:afterAutospacing="1"/>
              <w:ind w:right="-120"/>
              <w:contextualSpacing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6A2762">
              <w:rPr>
                <w:rFonts w:ascii="Arial" w:eastAsia="Times New Roman" w:hAnsi="Arial" w:cs="Arial"/>
                <w:color w:val="000000" w:themeColor="text1"/>
                <w:lang w:eastAsia="en-GB"/>
              </w:rPr>
              <w:t>Ensuring the equipment in the factory (machinery, belts, etc.) is cleaned to a high standard whilst following training and PPE which will be provided.</w:t>
            </w:r>
          </w:p>
          <w:p w14:paraId="4B44F599" w14:textId="77777777" w:rsidR="006A2762" w:rsidRPr="006A2762" w:rsidRDefault="006A2762" w:rsidP="00DB44B4">
            <w:pPr>
              <w:numPr>
                <w:ilvl w:val="0"/>
                <w:numId w:val="3"/>
              </w:numPr>
              <w:spacing w:before="100" w:beforeAutospacing="1" w:after="100" w:afterAutospacing="1"/>
              <w:ind w:right="-120"/>
              <w:contextualSpacing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6A2762">
              <w:rPr>
                <w:rFonts w:ascii="Arial" w:eastAsia="Times New Roman" w:hAnsi="Arial" w:cs="Arial"/>
                <w:color w:val="000000" w:themeColor="text1"/>
                <w:lang w:eastAsia="en-GB"/>
              </w:rPr>
              <w:t>Report any accidents or incidents to team leader or manager.</w:t>
            </w:r>
          </w:p>
          <w:p w14:paraId="2F8ED263" w14:textId="77777777" w:rsidR="006A2762" w:rsidRPr="006A2762" w:rsidRDefault="006A2762" w:rsidP="00DB44B4">
            <w:pPr>
              <w:numPr>
                <w:ilvl w:val="0"/>
                <w:numId w:val="3"/>
              </w:numPr>
              <w:spacing w:before="100" w:beforeAutospacing="1" w:after="100" w:afterAutospacing="1"/>
              <w:ind w:right="-120"/>
              <w:contextualSpacing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6A2762">
              <w:rPr>
                <w:rFonts w:ascii="Arial" w:eastAsia="Times New Roman" w:hAnsi="Arial" w:cs="Arial"/>
                <w:color w:val="000000" w:themeColor="text1"/>
                <w:lang w:eastAsia="en-GB"/>
              </w:rPr>
              <w:t>Reporting any maintenance requirements to team leader or manager.</w:t>
            </w:r>
          </w:p>
          <w:p w14:paraId="1529F7B5" w14:textId="3C5E435A" w:rsidR="006A2762" w:rsidRPr="006A2762" w:rsidRDefault="00DB44B4" w:rsidP="00DB44B4">
            <w:pPr>
              <w:numPr>
                <w:ilvl w:val="0"/>
                <w:numId w:val="3"/>
              </w:numPr>
              <w:spacing w:before="100" w:beforeAutospacing="1" w:after="100" w:afterAutospacing="1"/>
              <w:ind w:right="-120"/>
              <w:contextualSpacing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E</w:t>
            </w:r>
            <w:r w:rsidR="006A2762" w:rsidRPr="006A2762">
              <w:rPr>
                <w:rFonts w:ascii="Arial" w:eastAsia="Times New Roman" w:hAnsi="Arial" w:cs="Arial"/>
                <w:color w:val="000000" w:themeColor="text1"/>
                <w:lang w:eastAsia="en-GB"/>
              </w:rPr>
              <w:t>nsure safety in the workplace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, </w:t>
            </w:r>
            <w:r w:rsidR="006A2762" w:rsidRPr="006A2762">
              <w:rPr>
                <w:rFonts w:ascii="Arial" w:eastAsia="Times New Roman" w:hAnsi="Arial" w:cs="Arial"/>
                <w:color w:val="000000" w:themeColor="text1"/>
                <w:lang w:eastAsia="en-GB"/>
              </w:rPr>
              <w:t>compl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ying</w:t>
            </w:r>
            <w:r w:rsidR="006A2762" w:rsidRPr="006A2762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with all instructions relating to the use and storage of chemicals, materials and equipment necessary for the performance of the tasks assigned.</w:t>
            </w:r>
          </w:p>
          <w:p w14:paraId="0610A922" w14:textId="77777777" w:rsidR="006A2762" w:rsidRPr="006A2762" w:rsidRDefault="006A2762" w:rsidP="00DB44B4">
            <w:pPr>
              <w:numPr>
                <w:ilvl w:val="0"/>
                <w:numId w:val="3"/>
              </w:numPr>
              <w:spacing w:before="100" w:beforeAutospacing="1" w:after="100" w:afterAutospacing="1"/>
              <w:ind w:right="-120"/>
              <w:contextualSpacing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6A2762">
              <w:rPr>
                <w:rFonts w:ascii="Arial" w:eastAsia="Times New Roman" w:hAnsi="Arial" w:cs="Arial"/>
                <w:color w:val="000000" w:themeColor="text1"/>
                <w:lang w:eastAsia="en-GB"/>
              </w:rPr>
              <w:t>Carry out any reasonable duties requested by the team leader or manager.</w:t>
            </w:r>
          </w:p>
          <w:p w14:paraId="08C0D670" w14:textId="77777777" w:rsidR="00DB44B4" w:rsidRDefault="006A2762" w:rsidP="00DB44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 xml:space="preserve">Clear any waste material that has fallen from the lines and onto the floor. </w:t>
            </w:r>
          </w:p>
          <w:p w14:paraId="0C989ADD" w14:textId="00FD61CB" w:rsidR="006A2762" w:rsidRPr="006A2762" w:rsidRDefault="006A2762" w:rsidP="00DB44B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 xml:space="preserve">Accountable for ensuring chemicals are used as instructed, responsibly and appropriately </w:t>
            </w:r>
            <w:proofErr w:type="gramStart"/>
            <w:r w:rsidRPr="006A2762">
              <w:rPr>
                <w:rFonts w:ascii="Arial" w:hAnsi="Arial" w:cs="Arial"/>
                <w:color w:val="000000" w:themeColor="text1"/>
              </w:rPr>
              <w:t>in order to</w:t>
            </w:r>
            <w:proofErr w:type="gramEnd"/>
            <w:r w:rsidRPr="006A2762">
              <w:rPr>
                <w:rFonts w:ascii="Arial" w:hAnsi="Arial" w:cs="Arial"/>
                <w:color w:val="000000" w:themeColor="text1"/>
              </w:rPr>
              <w:t xml:space="preserve"> avoid any potential health risks to yourself or other operatives.</w:t>
            </w:r>
          </w:p>
        </w:tc>
        <w:tc>
          <w:tcPr>
            <w:tcW w:w="4394" w:type="dxa"/>
          </w:tcPr>
          <w:p w14:paraId="3A524D48" w14:textId="77777777" w:rsidR="006A2762" w:rsidRPr="006A2762" w:rsidRDefault="006A2762" w:rsidP="00DB44B4">
            <w:pPr>
              <w:rPr>
                <w:rFonts w:ascii="Arial" w:hAnsi="Arial" w:cs="Arial"/>
                <w:b/>
              </w:rPr>
            </w:pPr>
            <w:r w:rsidRPr="006A2762">
              <w:rPr>
                <w:rFonts w:ascii="Arial" w:hAnsi="Arial" w:cs="Arial"/>
                <w:b/>
              </w:rPr>
              <w:lastRenderedPageBreak/>
              <w:t xml:space="preserve">Accountability </w:t>
            </w:r>
          </w:p>
          <w:p w14:paraId="026B93EF" w14:textId="77777777" w:rsidR="006A2762" w:rsidRPr="006A2762" w:rsidRDefault="006A2762" w:rsidP="00DB44B4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</w:rPr>
            </w:pPr>
            <w:r w:rsidRPr="006A2762">
              <w:rPr>
                <w:rFonts w:ascii="Arial" w:hAnsi="Arial" w:cs="Arial"/>
              </w:rPr>
              <w:t>It’s taking responsibility; carrying the burden; being answerable; knowing the onus is on you; accepting the duty; agreeing it’s your task; showing integrity; being conscientious.</w:t>
            </w:r>
          </w:p>
          <w:p w14:paraId="7416E3F4" w14:textId="77777777" w:rsidR="006A2762" w:rsidRPr="006A2762" w:rsidRDefault="006A2762" w:rsidP="00DB44B4">
            <w:pPr>
              <w:rPr>
                <w:rFonts w:ascii="Arial" w:hAnsi="Arial" w:cs="Arial"/>
                <w:b/>
              </w:rPr>
            </w:pPr>
            <w:r w:rsidRPr="006A2762">
              <w:rPr>
                <w:rFonts w:ascii="Arial" w:hAnsi="Arial" w:cs="Arial"/>
                <w:b/>
              </w:rPr>
              <w:t>Discipline</w:t>
            </w:r>
          </w:p>
          <w:p w14:paraId="2D340752" w14:textId="77777777" w:rsidR="006A2762" w:rsidRPr="006A2762" w:rsidRDefault="006A2762" w:rsidP="00DB44B4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</w:rPr>
            </w:pPr>
            <w:r w:rsidRPr="006A2762">
              <w:rPr>
                <w:rFonts w:ascii="Arial" w:hAnsi="Arial" w:cs="Arial"/>
              </w:rPr>
              <w:t xml:space="preserve">It’s showing control; </w:t>
            </w:r>
            <w:proofErr w:type="gramStart"/>
            <w:r w:rsidRPr="006A2762">
              <w:rPr>
                <w:rFonts w:ascii="Arial" w:hAnsi="Arial" w:cs="Arial"/>
              </w:rPr>
              <w:t>making preparations</w:t>
            </w:r>
            <w:proofErr w:type="gramEnd"/>
            <w:r w:rsidRPr="006A2762">
              <w:rPr>
                <w:rFonts w:ascii="Arial" w:hAnsi="Arial" w:cs="Arial"/>
              </w:rPr>
              <w:t>; following best practice; having direction; being methodical; taking time to plan; complying with regulations.</w:t>
            </w:r>
          </w:p>
          <w:p w14:paraId="4009B320" w14:textId="77777777" w:rsidR="006A2762" w:rsidRPr="006A2762" w:rsidRDefault="006A2762" w:rsidP="00DB44B4">
            <w:pPr>
              <w:rPr>
                <w:rFonts w:ascii="Arial" w:hAnsi="Arial" w:cs="Arial"/>
                <w:b/>
              </w:rPr>
            </w:pPr>
            <w:r w:rsidRPr="006A2762">
              <w:rPr>
                <w:rFonts w:ascii="Arial" w:hAnsi="Arial" w:cs="Arial"/>
                <w:b/>
              </w:rPr>
              <w:t>Agility</w:t>
            </w:r>
          </w:p>
          <w:p w14:paraId="4F29A066" w14:textId="77777777" w:rsidR="006A2762" w:rsidRPr="006A2762" w:rsidRDefault="006A2762" w:rsidP="00DB44B4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</w:rPr>
            </w:pPr>
            <w:r w:rsidRPr="006A2762">
              <w:rPr>
                <w:rFonts w:ascii="Arial" w:hAnsi="Arial" w:cs="Arial"/>
              </w:rPr>
              <w:t>It’s being responsive; working at speed; bringing energy; being decisive; making the right call; delegating to others; collaborating when needed</w:t>
            </w:r>
          </w:p>
          <w:p w14:paraId="0AFB57BA" w14:textId="72E24126" w:rsidR="006A2762" w:rsidRPr="006A2762" w:rsidRDefault="006A2762" w:rsidP="00DB44B4">
            <w:pPr>
              <w:rPr>
                <w:rFonts w:ascii="Arial" w:hAnsi="Arial" w:cs="Arial"/>
                <w:b/>
              </w:rPr>
            </w:pPr>
            <w:r w:rsidRPr="006A2762">
              <w:rPr>
                <w:rFonts w:ascii="Arial" w:hAnsi="Arial" w:cs="Arial"/>
                <w:b/>
              </w:rPr>
              <w:t>Respect</w:t>
            </w:r>
          </w:p>
          <w:p w14:paraId="676138E9" w14:textId="77777777" w:rsidR="006A2762" w:rsidRPr="006A2762" w:rsidRDefault="006A2762" w:rsidP="00DB44B4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</w:rPr>
            </w:pPr>
            <w:r w:rsidRPr="006A2762">
              <w:rPr>
                <w:rFonts w:ascii="Arial" w:hAnsi="Arial" w:cs="Arial"/>
              </w:rPr>
              <w:t>It’s showing appreciation; treating with dignity; having courtesy; listening to other views; giving credit to others.</w:t>
            </w:r>
          </w:p>
          <w:p w14:paraId="17D12148" w14:textId="77777777" w:rsidR="006A2762" w:rsidRPr="006A2762" w:rsidRDefault="006A2762" w:rsidP="00DB44B4">
            <w:pPr>
              <w:rPr>
                <w:rFonts w:ascii="Arial" w:hAnsi="Arial" w:cs="Arial"/>
                <w:b/>
              </w:rPr>
            </w:pPr>
            <w:r w:rsidRPr="006A2762">
              <w:rPr>
                <w:rFonts w:ascii="Arial" w:hAnsi="Arial" w:cs="Arial"/>
                <w:b/>
              </w:rPr>
              <w:lastRenderedPageBreak/>
              <w:t>Transparency</w:t>
            </w:r>
          </w:p>
          <w:p w14:paraId="4CF68A71" w14:textId="77777777" w:rsidR="006A2762" w:rsidRPr="006A2762" w:rsidRDefault="006A2762" w:rsidP="00DB44B4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</w:rPr>
            </w:pPr>
            <w:r w:rsidRPr="006A2762">
              <w:rPr>
                <w:rFonts w:ascii="Arial" w:hAnsi="Arial" w:cs="Arial"/>
              </w:rPr>
              <w:t>It’s being very clear; being truthful; being straightforward; being trustworthy; showing sincerity; sharing thoughts and plans</w:t>
            </w:r>
          </w:p>
          <w:p w14:paraId="2929EF3D" w14:textId="77777777" w:rsidR="006A2762" w:rsidRPr="006A2762" w:rsidRDefault="006A2762" w:rsidP="00DB44B4">
            <w:pPr>
              <w:rPr>
                <w:rFonts w:ascii="Arial" w:hAnsi="Arial" w:cs="Arial"/>
              </w:rPr>
            </w:pPr>
          </w:p>
          <w:p w14:paraId="48CBB700" w14:textId="77777777" w:rsidR="006A2762" w:rsidRPr="006A2762" w:rsidRDefault="006A2762" w:rsidP="00DB44B4">
            <w:pPr>
              <w:pStyle w:val="ListParagraph"/>
              <w:rPr>
                <w:rFonts w:ascii="Arial" w:hAnsi="Arial" w:cs="Arial"/>
              </w:rPr>
            </w:pPr>
          </w:p>
          <w:p w14:paraId="4A384B8C" w14:textId="77777777" w:rsidR="006A2762" w:rsidRPr="006A2762" w:rsidRDefault="006A2762" w:rsidP="00DB44B4">
            <w:pPr>
              <w:pStyle w:val="ListParagraph"/>
              <w:rPr>
                <w:rFonts w:ascii="Arial" w:hAnsi="Arial" w:cs="Arial"/>
              </w:rPr>
            </w:pPr>
          </w:p>
          <w:p w14:paraId="6CB71DD0" w14:textId="77777777" w:rsidR="006A2762" w:rsidRPr="006A2762" w:rsidRDefault="006A2762" w:rsidP="00DB44B4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4478" w:type="dxa"/>
          </w:tcPr>
          <w:p w14:paraId="47FF9A3D" w14:textId="77777777" w:rsidR="006A2762" w:rsidRPr="006A2762" w:rsidRDefault="006A2762" w:rsidP="00DB44B4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lastRenderedPageBreak/>
              <w:t>Good observational skills</w:t>
            </w:r>
          </w:p>
          <w:p w14:paraId="33CD02BB" w14:textId="77777777" w:rsidR="006A2762" w:rsidRPr="006A2762" w:rsidRDefault="006A2762" w:rsidP="00DB44B4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>The ability to work at an efficient pace</w:t>
            </w:r>
          </w:p>
          <w:p w14:paraId="5AEEA157" w14:textId="77777777" w:rsidR="006A2762" w:rsidRPr="006A2762" w:rsidRDefault="006A2762" w:rsidP="00DB44B4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>Good team working and communication skills</w:t>
            </w:r>
          </w:p>
          <w:p w14:paraId="0FB0658B" w14:textId="77777777" w:rsidR="006A2762" w:rsidRPr="006A2762" w:rsidRDefault="006A2762" w:rsidP="00DB44B4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 xml:space="preserve">Ability to follow and understand tasks required to perform the role </w:t>
            </w:r>
          </w:p>
          <w:p w14:paraId="7D343E4A" w14:textId="77777777" w:rsidR="006A2762" w:rsidRPr="006A2762" w:rsidRDefault="006A2762" w:rsidP="00DB44B4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 xml:space="preserve">Food safety Level 2 </w:t>
            </w:r>
          </w:p>
          <w:p w14:paraId="584690F2" w14:textId="77777777" w:rsidR="006A2762" w:rsidRPr="006A2762" w:rsidRDefault="006A2762" w:rsidP="00DB44B4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 xml:space="preserve">A good understanding of your own </w:t>
            </w:r>
            <w:proofErr w:type="gramStart"/>
            <w:r w:rsidRPr="006A2762">
              <w:rPr>
                <w:rFonts w:ascii="Arial" w:hAnsi="Arial" w:cs="Arial"/>
                <w:color w:val="000000" w:themeColor="text1"/>
              </w:rPr>
              <w:t>responsibilities  under</w:t>
            </w:r>
            <w:proofErr w:type="gramEnd"/>
            <w:r w:rsidRPr="006A2762">
              <w:rPr>
                <w:rFonts w:ascii="Arial" w:hAnsi="Arial" w:cs="Arial"/>
                <w:color w:val="000000" w:themeColor="text1"/>
              </w:rPr>
              <w:t xml:space="preserve"> the Health and Safety at Work Act 1974</w:t>
            </w:r>
          </w:p>
          <w:p w14:paraId="5211870A" w14:textId="1C2B3940" w:rsidR="006A2762" w:rsidRPr="006A2762" w:rsidRDefault="006A2762" w:rsidP="00DB44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6A2762">
              <w:rPr>
                <w:rFonts w:ascii="Arial" w:hAnsi="Arial" w:cs="Arial"/>
                <w:color w:val="000000" w:themeColor="text1"/>
              </w:rPr>
              <w:t>Chemical handling practices.</w:t>
            </w:r>
          </w:p>
          <w:p w14:paraId="26337BB1" w14:textId="77777777" w:rsidR="006A2762" w:rsidRPr="006A2762" w:rsidRDefault="006A2762" w:rsidP="00DB44B4">
            <w:pPr>
              <w:pStyle w:val="ListParagraph"/>
              <w:ind w:left="1080"/>
              <w:rPr>
                <w:rFonts w:ascii="Arial" w:hAnsi="Arial" w:cs="Arial"/>
                <w:lang w:val="en-US"/>
              </w:rPr>
            </w:pPr>
          </w:p>
        </w:tc>
      </w:tr>
    </w:tbl>
    <w:p w14:paraId="0BE9B090" w14:textId="77777777" w:rsidR="00476304" w:rsidRPr="006A2762" w:rsidRDefault="00476304" w:rsidP="00DB44B4">
      <w:pPr>
        <w:rPr>
          <w:rFonts w:ascii="Arial" w:hAnsi="Arial" w:cs="Arial"/>
        </w:rPr>
      </w:pPr>
    </w:p>
    <w:sectPr w:rsidR="00476304" w:rsidRPr="006A2762" w:rsidSect="00DB44B4">
      <w:headerReference w:type="default" r:id="rId7"/>
      <w:pgSz w:w="16838" w:h="11906" w:orient="landscape"/>
      <w:pgMar w:top="1440" w:right="1440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C8EA" w14:textId="77777777" w:rsidR="006A2762" w:rsidRDefault="006A2762" w:rsidP="006A2762">
      <w:pPr>
        <w:spacing w:after="0" w:line="240" w:lineRule="auto"/>
      </w:pPr>
      <w:r>
        <w:separator/>
      </w:r>
    </w:p>
  </w:endnote>
  <w:endnote w:type="continuationSeparator" w:id="0">
    <w:p w14:paraId="38F23132" w14:textId="77777777" w:rsidR="006A2762" w:rsidRDefault="006A2762" w:rsidP="006A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D221" w14:textId="77777777" w:rsidR="006A2762" w:rsidRDefault="006A2762" w:rsidP="006A2762">
      <w:pPr>
        <w:spacing w:after="0" w:line="240" w:lineRule="auto"/>
      </w:pPr>
      <w:r>
        <w:separator/>
      </w:r>
    </w:p>
  </w:footnote>
  <w:footnote w:type="continuationSeparator" w:id="0">
    <w:p w14:paraId="773DC0A1" w14:textId="77777777" w:rsidR="006A2762" w:rsidRDefault="006A2762" w:rsidP="006A2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B8DB" w14:textId="70D7CAF1" w:rsidR="006A2762" w:rsidRDefault="006A276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1916B13" wp14:editId="736050BF">
          <wp:simplePos x="0" y="0"/>
          <wp:positionH relativeFrom="column">
            <wp:posOffset>8889171</wp:posOffset>
          </wp:positionH>
          <wp:positionV relativeFrom="paragraph">
            <wp:posOffset>-199058</wp:posOffset>
          </wp:positionV>
          <wp:extent cx="857250" cy="428625"/>
          <wp:effectExtent l="0" t="0" r="0" b="9525"/>
          <wp:wrapNone/>
          <wp:docPr id="1139154865" name="Picture 1139154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1F1"/>
    <w:multiLevelType w:val="hybridMultilevel"/>
    <w:tmpl w:val="57804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C2213"/>
    <w:multiLevelType w:val="hybridMultilevel"/>
    <w:tmpl w:val="C82CF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22321"/>
    <w:multiLevelType w:val="hybridMultilevel"/>
    <w:tmpl w:val="83C222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3" w15:restartNumberingAfterBreak="0">
    <w:nsid w:val="38E154F3"/>
    <w:multiLevelType w:val="hybridMultilevel"/>
    <w:tmpl w:val="44DAD7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5357E"/>
    <w:multiLevelType w:val="hybridMultilevel"/>
    <w:tmpl w:val="9D4CD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E319E"/>
    <w:multiLevelType w:val="hybridMultilevel"/>
    <w:tmpl w:val="1730E062"/>
    <w:lvl w:ilvl="0" w:tplc="08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402759"/>
    <w:multiLevelType w:val="hybridMultilevel"/>
    <w:tmpl w:val="830AA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80928"/>
    <w:multiLevelType w:val="hybridMultilevel"/>
    <w:tmpl w:val="1A34B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2C0B3D"/>
    <w:multiLevelType w:val="hybridMultilevel"/>
    <w:tmpl w:val="8FB6A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 w16cid:durableId="187721917">
    <w:abstractNumId w:val="7"/>
  </w:num>
  <w:num w:numId="2" w16cid:durableId="2078237865">
    <w:abstractNumId w:val="4"/>
  </w:num>
  <w:num w:numId="3" w16cid:durableId="1119881691">
    <w:abstractNumId w:val="8"/>
  </w:num>
  <w:num w:numId="4" w16cid:durableId="1252617260">
    <w:abstractNumId w:val="0"/>
  </w:num>
  <w:num w:numId="5" w16cid:durableId="1612394380">
    <w:abstractNumId w:val="3"/>
  </w:num>
  <w:num w:numId="6" w16cid:durableId="682322144">
    <w:abstractNumId w:val="1"/>
  </w:num>
  <w:num w:numId="7" w16cid:durableId="702827221">
    <w:abstractNumId w:val="5"/>
  </w:num>
  <w:num w:numId="8" w16cid:durableId="553198060">
    <w:abstractNumId w:val="6"/>
  </w:num>
  <w:num w:numId="9" w16cid:durableId="1797333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62"/>
    <w:rsid w:val="00476304"/>
    <w:rsid w:val="00617677"/>
    <w:rsid w:val="006A2762"/>
    <w:rsid w:val="00C92C95"/>
    <w:rsid w:val="00DB44B4"/>
    <w:rsid w:val="00EE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B4FF6"/>
  <w15:chartTrackingRefBased/>
  <w15:docId w15:val="{B119E648-DB6D-4DE1-9B53-6CD89548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76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7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276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76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2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76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 Sisters Food Group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Simms</dc:creator>
  <cp:keywords/>
  <dc:description/>
  <cp:lastModifiedBy>Michael Simms</cp:lastModifiedBy>
  <cp:revision>1</cp:revision>
  <dcterms:created xsi:type="dcterms:W3CDTF">2025-12-09T11:41:00Z</dcterms:created>
  <dcterms:modified xsi:type="dcterms:W3CDTF">2025-12-09T13:19:00Z</dcterms:modified>
</cp:coreProperties>
</file>